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5" w:rsidRDefault="004A2C15" w:rsidP="004A2C15">
      <w:pPr>
        <w:spacing w:after="0" w:line="240" w:lineRule="auto"/>
      </w:pPr>
      <w:r w:rsidRPr="004A2C15">
        <w:rPr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 wp14:anchorId="05BE162B" wp14:editId="68651229">
            <wp:simplePos x="0" y="0"/>
            <wp:positionH relativeFrom="column">
              <wp:posOffset>146685</wp:posOffset>
            </wp:positionH>
            <wp:positionV relativeFrom="paragraph">
              <wp:posOffset>144145</wp:posOffset>
            </wp:positionV>
            <wp:extent cx="3800475" cy="614680"/>
            <wp:effectExtent l="0" t="0" r="9525" b="0"/>
            <wp:wrapTight wrapText="bothSides">
              <wp:wrapPolygon edited="0">
                <wp:start x="0" y="0"/>
                <wp:lineTo x="0" y="20752"/>
                <wp:lineTo x="21546" y="20752"/>
                <wp:lineTo x="21546" y="0"/>
                <wp:lineTo x="0" y="0"/>
              </wp:wrapPolygon>
            </wp:wrapTight>
            <wp:docPr id="1" name="Imagen 1" descr="C:\Users\Escritorio\AppData\Local\Microsoft\Windows\Temporary Internet Files\Content.Word\Etiqueta MAXIREN CAJ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ritorio\AppData\Local\Microsoft\Windows\Temporary Internet Files\Content.Word\Etiqueta MAXIREN CAJ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C15">
        <w:rPr>
          <w:noProof/>
          <w:lang w:val="es-AR" w:eastAsia="es-AR"/>
        </w:rPr>
        <w:drawing>
          <wp:anchor distT="0" distB="0" distL="114300" distR="114300" simplePos="0" relativeHeight="251662336" behindDoc="1" locked="0" layoutInCell="1" allowOverlap="1" wp14:anchorId="4AA41536" wp14:editId="13CEA544">
            <wp:simplePos x="0" y="0"/>
            <wp:positionH relativeFrom="column">
              <wp:posOffset>4605655</wp:posOffset>
            </wp:positionH>
            <wp:positionV relativeFrom="paragraph">
              <wp:posOffset>125095</wp:posOffset>
            </wp:positionV>
            <wp:extent cx="912495" cy="628650"/>
            <wp:effectExtent l="0" t="0" r="1905" b="0"/>
            <wp:wrapTight wrapText="bothSides">
              <wp:wrapPolygon edited="0">
                <wp:start x="6313" y="0"/>
                <wp:lineTo x="4509" y="3927"/>
                <wp:lineTo x="4960" y="9818"/>
                <wp:lineTo x="0" y="11782"/>
                <wp:lineTo x="0" y="20945"/>
                <wp:lineTo x="20292" y="20945"/>
                <wp:lineTo x="21194" y="13745"/>
                <wp:lineTo x="21194" y="10473"/>
                <wp:lineTo x="10823" y="10473"/>
                <wp:lineTo x="14881" y="7855"/>
                <wp:lineTo x="15332" y="2618"/>
                <wp:lineTo x="12626" y="0"/>
                <wp:lineTo x="6313" y="0"/>
              </wp:wrapPolygon>
            </wp:wrapTight>
            <wp:docPr id="3" name="Imagen 3" descr="Descripción: Firm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Imagen 1" descr="Descripción: Firma logo final"/>
                    <pic:cNvPicPr>
                      <a:picLocks noChangeAspect="1" noChangeArrowheads="1"/>
                    </pic:cNvPicPr>
                  </pic:nvPicPr>
                  <pic:blipFill>
                    <a:blip r:embed="rId7" r:link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C15" w:rsidRPr="00AB7F4F" w:rsidRDefault="004A2C15" w:rsidP="004A2C15">
      <w:pPr>
        <w:rPr>
          <w:u w:val="single"/>
        </w:rPr>
      </w:pPr>
    </w:p>
    <w:tbl>
      <w:tblPr>
        <w:tblStyle w:val="Tablaconcuadrcula"/>
        <w:tblpPr w:leftFromText="141" w:rightFromText="141" w:vertAnchor="page" w:horzAnchor="margin" w:tblpX="-318" w:tblpY="2761"/>
        <w:tblOverlap w:val="never"/>
        <w:tblW w:w="9215" w:type="dxa"/>
        <w:tblLook w:val="04A0" w:firstRow="1" w:lastRow="0" w:firstColumn="1" w:lastColumn="0" w:noHBand="0" w:noVBand="1"/>
      </w:tblPr>
      <w:tblGrid>
        <w:gridCol w:w="3467"/>
        <w:gridCol w:w="5748"/>
      </w:tblGrid>
      <w:tr w:rsidR="004A2C15" w:rsidTr="004A2C15">
        <w:trPr>
          <w:trHeight w:val="912"/>
        </w:trPr>
        <w:tc>
          <w:tcPr>
            <w:tcW w:w="3467" w:type="dxa"/>
          </w:tcPr>
          <w:p w:rsidR="004A2C15" w:rsidRPr="00AB7F4F" w:rsidRDefault="004A2C15" w:rsidP="004A2C15">
            <w:pPr>
              <w:rPr>
                <w:rFonts w:ascii="Tahoma" w:hAnsi="Tahoma" w:cs="Tahoma"/>
                <w:b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</w:rPr>
            </w:pPr>
            <w:r w:rsidRPr="00AB7F4F">
              <w:rPr>
                <w:rFonts w:ascii="Tahoma" w:hAnsi="Tahoma" w:cs="Tahoma"/>
                <w:b/>
                <w:bCs/>
                <w:noProof/>
                <w:color w:val="434343"/>
                <w:sz w:val="18"/>
                <w:szCs w:val="18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71F13A6" wp14:editId="0E41911D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45085</wp:posOffset>
                      </wp:positionV>
                      <wp:extent cx="499745" cy="497205"/>
                      <wp:effectExtent l="134620" t="132080" r="130175" b="130175"/>
                      <wp:wrapNone/>
                      <wp:docPr id="2" name="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8891953">
                                <a:off x="0" y="0"/>
                                <a:ext cx="499745" cy="497205"/>
                                <a:chOff x="507" y="-507"/>
                                <a:chExt cx="1828800" cy="1829814"/>
                              </a:xfrm>
                            </wpg:grpSpPr>
                            <wps:wsp>
                              <wps:cNvPr id="4" name="3 Rectángulo"/>
                              <wps:cNvSpPr/>
                              <wps:spPr>
                                <a:xfrm rot="21596616">
                                  <a:off x="507" y="17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A2C15" w:rsidRPr="002C2B69" w:rsidRDefault="004A2C15" w:rsidP="004A2C1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C2B69">
                                      <w:rPr>
                                        <w:rFonts w:ascii="Arial Black" w:hAnsi="Arial Black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4 Rectángulo"/>
                              <wps:cNvSpPr/>
                              <wps:spPr>
                                <a:xfrm>
                                  <a:off x="914907" y="-507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A2C15" w:rsidRPr="002C2B69" w:rsidRDefault="004A2C15" w:rsidP="004A2C1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Black" w:hAnsi="Arial Black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2C2B69">
                                      <w:rPr>
                                        <w:rFonts w:ascii="Arial Black" w:hAnsi="Arial Black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5 Rectángulo"/>
                              <wps:cNvSpPr/>
                              <wps:spPr>
                                <a:xfrm>
                                  <a:off x="914907" y="913893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A2C15" w:rsidRPr="002C2B69" w:rsidRDefault="004A2C15" w:rsidP="004A2C1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C2B69">
                                      <w:rPr>
                                        <w:rFonts w:ascii="Arial Black" w:hAnsi="Arial Black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6 Rectángulo"/>
                              <wps:cNvSpPr/>
                              <wps:spPr>
                                <a:xfrm>
                                  <a:off x="507" y="914907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A2C15" w:rsidRPr="002C2B69" w:rsidRDefault="004A2C15" w:rsidP="004A2C15">
                                    <w:pPr>
                                      <w:rPr>
                                        <w:rFonts w:eastAsia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7 Grupo" o:spid="_x0000_s1026" style="position:absolute;margin-left:42.2pt;margin-top:3.55pt;width:39.35pt;height:39.15pt;rotation:-2957909fd;z-index:251664384;mso-width-relative:margin;mso-height-relative:margin" coordorigin="5,-5" coordsize="18288,18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">
                      <v:rect id="3 Rectángulo" o:spid="_x0000_s1027" style="position:absolute;left:5;top:1;width:9144;height:9144;rotation:-369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GL8IA&#10;AADaAAAADwAAAGRycy9kb3ducmV2LnhtbESP3YrCMBSE7wXfIRzBO5vuIrJUo6jgolfizwMcmmNb&#10;tzmJTarVpzcLC3s5zMw3zGzRmVrcqfGVZQUfSQqCOLe64kLB+bQZfYHwAVljbZkUPMnDYt7vzTDT&#10;9sEHuh9DISKEfYYKyhBcJqXPSzLoE+uIo3exjcEQZVNI3eAjwk0tP9N0Ig1WHBdKdLQuKf85tkbB&#10;dfO93LWr1eFlxtfXrZrsW+cuSg0H3XIKIlAX/sN/7a1WMIbfK/EG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4YvwgAAANoAAAAPAAAAAAAAAAAAAAAAAJgCAABkcnMvZG93&#10;bnJldi54bWxQSwUGAAAAAAQABAD1AAAAhwMAAAAA&#10;" fillcolor="#4f81bd" strokecolor="windowText" strokeweight="2pt">
                        <v:textbox>
                          <w:txbxContent>
                            <w:p w:rsidR="004A2C15" w:rsidRPr="002C2B69" w:rsidRDefault="004A2C15" w:rsidP="004A2C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C2B69">
                                <w:rPr>
                                  <w:rFonts w:ascii="Arial Black" w:hAnsi="Arial Black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4 Rectángulo" o:spid="_x0000_s1028" style="position:absolute;left:9149;top:-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7q8EA&#10;AADaAAAADwAAAGRycy9kb3ducmV2LnhtbESPUWvCQBCE3wX/w7FC3/TOQEVSTykFoVCoGNv3bW5N&#10;grm9kFs1/feeIPg4zMw3zGoz+FZdqI9NYAvzmQFFXAbXcGXh57CdLkFFQXbYBiYL/xRhsx6PVpi7&#10;cOU9XQqpVIJwzNFCLdLlWseyJo9xFjri5B1D71GS7CvterwmuG91ZsxCe2w4LdTY0UdN5ak4ewvF&#10;H//uvrNddj4YyeTrGE08La19mQzvb6CEBnmGH+1PZ+EV7lfSDd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KO6vBAAAA2gAAAA8AAAAAAAAAAAAAAAAAmAIAAGRycy9kb3du&#10;cmV2LnhtbFBLBQYAAAAABAAEAPUAAACGAwAAAAA=&#10;" fillcolor="red" strokecolor="windowText" strokeweight="2pt">
                        <v:textbox>
                          <w:txbxContent>
                            <w:p w:rsidR="004A2C15" w:rsidRPr="002C2B69" w:rsidRDefault="004A2C15" w:rsidP="004A2C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2C2B69">
                                <w:rPr>
                                  <w:rFonts w:ascii="Arial Black" w:hAnsi="Arial Black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5 Rectángulo" o:spid="_x0000_s1029" style="position:absolute;left:9149;top:913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OeMEA&#10;AADaAAAADwAAAGRycy9kb3ducmV2LnhtbESP3YrCMBCF7xd8hzCCN4um6iLSNYoIgiCCW32A2Wa2&#10;LdtMShLb+vZGELw8nJ+Ps9r0phYtOV9ZVjCdJCCIc6srLhRcL/vxEoQPyBpry6TgTh4268HHClNt&#10;O/6hNguFiCPsU1RQhtCkUvq8JIN+Yhvi6P1ZZzBE6QqpHXZx3NRyliQLabDiSCixoV1J+X92M5F7&#10;OrVf193vZ1bc5rU777vj0XZKjYb99htEoD68w6/2QStYwPNKv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BjnjBAAAA2gAAAA8AAAAAAAAAAAAAAAAAmAIAAGRycy9kb3du&#10;cmV2LnhtbFBLBQYAAAAABAAEAPUAAACGAwAAAAA=&#10;" fillcolor="yellow" strokecolor="windowText" strokeweight="2pt">
                        <v:textbox>
                          <w:txbxContent>
                            <w:p w:rsidR="004A2C15" w:rsidRPr="002C2B69" w:rsidRDefault="004A2C15" w:rsidP="004A2C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C2B69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6 Rectángulo" o:spid="_x0000_s1030" style="position:absolute;left:5;top:9149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indow" strokecolor="windowText" strokeweight="2pt">
                        <v:textbox>
                          <w:txbxContent>
                            <w:p w:rsidR="004A2C15" w:rsidRPr="002C2B69" w:rsidRDefault="004A2C15" w:rsidP="004A2C15">
                              <w:pP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4A2C15" w:rsidRPr="00AB7F4F" w:rsidRDefault="00882C36" w:rsidP="004A2C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HOJA DE SEGURIDAD </w:t>
            </w:r>
            <w:bookmarkStart w:id="0" w:name="_GoBack"/>
            <w:bookmarkEnd w:id="0"/>
          </w:p>
          <w:p w:rsidR="004A2C15" w:rsidRPr="004A2C15" w:rsidRDefault="004A2C15" w:rsidP="004A2C15">
            <w:pPr>
              <w:jc w:val="center"/>
              <w:rPr>
                <w:rFonts w:ascii="Tahoma" w:hAnsi="Tahoma" w:cs="Tahoma"/>
              </w:rPr>
            </w:pPr>
          </w:p>
        </w:tc>
      </w:tr>
      <w:tr w:rsidR="004A2C15" w:rsidRPr="00AB7F4F" w:rsidTr="004A2C15">
        <w:trPr>
          <w:trHeight w:val="912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SECCIÓN 1: PRODUCTO QUÍMICO E IDENTIFICACIÓN DE EMPRESA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 xml:space="preserve">TEBUCONAZOLE 25% </w:t>
            </w:r>
          </w:p>
        </w:tc>
      </w:tr>
      <w:tr w:rsidR="004A2C15" w:rsidRPr="00AB7F4F" w:rsidTr="004A2C15">
        <w:trPr>
          <w:trHeight w:val="258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Nombre químico: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α-[2-(4clorofenil)</w:t>
            </w:r>
            <w:r w:rsidR="00AB7F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B7F4F">
              <w:rPr>
                <w:rFonts w:ascii="Tahoma" w:hAnsi="Tahoma" w:cs="Tahoma"/>
                <w:sz w:val="20"/>
                <w:szCs w:val="20"/>
              </w:rPr>
              <w:t>etil</w:t>
            </w:r>
            <w:proofErr w:type="spellEnd"/>
            <w:r w:rsidR="00AB7F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F4F">
              <w:rPr>
                <w:rFonts w:ascii="Tahoma" w:hAnsi="Tahoma" w:cs="Tahoma"/>
                <w:sz w:val="20"/>
                <w:szCs w:val="20"/>
              </w:rPr>
              <w:t>]-α-(1-1dimetiletil)-1H- 1,2,4 triazol-1 etanol</w:t>
            </w:r>
          </w:p>
        </w:tc>
      </w:tr>
      <w:tr w:rsidR="004A2C15" w:rsidRPr="00AB7F4F" w:rsidTr="004A2C15">
        <w:trPr>
          <w:trHeight w:val="258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CAS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 xml:space="preserve">[107534-96-3] </w:t>
            </w:r>
          </w:p>
        </w:tc>
      </w:tr>
      <w:tr w:rsidR="004A2C15" w:rsidRPr="00AB7F4F" w:rsidTr="004A2C15">
        <w:trPr>
          <w:trHeight w:val="258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Peso molecular: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307.8</w:t>
            </w:r>
          </w:p>
        </w:tc>
      </w:tr>
      <w:tr w:rsidR="004A2C15" w:rsidRPr="00AB7F4F" w:rsidTr="004A2C15">
        <w:trPr>
          <w:trHeight w:val="258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Uso: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Fungicida</w:t>
            </w:r>
          </w:p>
        </w:tc>
      </w:tr>
      <w:tr w:rsidR="004A2C15" w:rsidRPr="00AB7F4F" w:rsidTr="004A2C15">
        <w:trPr>
          <w:trHeight w:val="745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Compañía que Desarrolló La Hoja de Seguridad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 xml:space="preserve">Esta hoja de datos de seguridad es el producto de la recopilación de información de diferentes bases de datos desarrolladas por entidades internacionales relacionadas con el tema. </w:t>
            </w:r>
          </w:p>
        </w:tc>
      </w:tr>
      <w:tr w:rsidR="004A2C15" w:rsidRPr="00AB7F4F" w:rsidTr="004A2C15">
        <w:trPr>
          <w:trHeight w:val="486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IDENTIFICACIÓN DE PELIGROS</w:t>
            </w:r>
          </w:p>
          <w:p w:rsidR="004A2C15" w:rsidRPr="00AB7F4F" w:rsidRDefault="004A2C15" w:rsidP="00AB7F4F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Inflamabilidad:</w:t>
            </w:r>
          </w:p>
          <w:p w:rsidR="004A2C15" w:rsidRPr="00AB7F4F" w:rsidRDefault="004A2C15" w:rsidP="00AB7F4F">
            <w:pPr>
              <w:pStyle w:val="Prrafodelista"/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Clasificación toxicológica</w:t>
            </w:r>
          </w:p>
          <w:p w:rsidR="004A2C15" w:rsidRPr="00AB7F4F" w:rsidRDefault="004A2C15" w:rsidP="00AB7F4F">
            <w:pPr>
              <w:pStyle w:val="Prrafodelista"/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Clasificación ONU:</w:t>
            </w:r>
          </w:p>
          <w:p w:rsidR="004A2C15" w:rsidRPr="00AB7F4F" w:rsidRDefault="004A2C15" w:rsidP="00AB7F4F">
            <w:pPr>
              <w:pStyle w:val="Prrafodelista"/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Clasificación NFPA: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No inflamable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Clase IV. Producto que normalmente no ofrece peligro.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Clase 6.1 Toxico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Salud: 1 Inflamabilidad: 1 Reactividad: 0</w:t>
            </w:r>
          </w:p>
        </w:tc>
      </w:tr>
      <w:tr w:rsidR="004A2C15" w:rsidRPr="00AB7F4F" w:rsidTr="004A2C15">
        <w:trPr>
          <w:trHeight w:val="486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Propiedades físicas y químicas.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2C15" w:rsidRPr="00AB7F4F" w:rsidTr="004A2C15">
        <w:trPr>
          <w:trHeight w:val="486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Aspecto físico: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Líquido : 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Color: 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Olor: </w:t>
            </w:r>
          </w:p>
          <w:p w:rsidR="004A2C15" w:rsidRPr="00AB7F4F" w:rsidRDefault="004A2C15" w:rsidP="004A2C15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3.2. Presión de vapor: </w:t>
            </w:r>
          </w:p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 Punto de fusión:</w:t>
            </w:r>
          </w:p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 Punto de ebullición:</w:t>
            </w:r>
          </w:p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 Solubilidad en agua a 20º: </w:t>
            </w:r>
          </w:p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Temperatura de descomposición: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pStyle w:val="Prrafodelista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pStyle w:val="Prrafodelista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 xml:space="preserve">Suspensión concentrada (SC) 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263C (Lila)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Característico de productos formulados en Suspensión concentrada.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B7F4F">
              <w:rPr>
                <w:rFonts w:ascii="Tahoma" w:hAnsi="Tahoma" w:cs="Tahoma"/>
                <w:sz w:val="20"/>
                <w:szCs w:val="20"/>
                <w:lang w:val="en-US"/>
              </w:rPr>
              <w:t xml:space="preserve">1.3 </w:t>
            </w:r>
            <w:r w:rsidRPr="00AB7F4F">
              <w:rPr>
                <w:rFonts w:ascii="Tahoma" w:hAnsi="Tahoma" w:cs="Tahoma"/>
                <w:sz w:val="20"/>
                <w:szCs w:val="20"/>
              </w:rPr>
              <w:t>μ</w:t>
            </w:r>
            <w:r w:rsidRPr="00AB7F4F">
              <w:rPr>
                <w:rFonts w:ascii="Tahoma" w:hAnsi="Tahoma" w:cs="Tahoma"/>
                <w:sz w:val="20"/>
                <w:szCs w:val="20"/>
                <w:lang w:val="en-US"/>
              </w:rPr>
              <w:t>Pa (20ºC)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B7F4F">
              <w:rPr>
                <w:rFonts w:ascii="Tahoma" w:hAnsi="Tahoma" w:cs="Tahoma"/>
                <w:sz w:val="20"/>
                <w:szCs w:val="20"/>
                <w:lang w:val="en-US"/>
              </w:rPr>
              <w:t>102.4 ºC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B7F4F">
              <w:rPr>
                <w:rFonts w:ascii="Tahoma" w:hAnsi="Tahoma" w:cs="Tahoma"/>
                <w:sz w:val="20"/>
                <w:szCs w:val="20"/>
                <w:lang w:val="en-US"/>
              </w:rPr>
              <w:t>---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B7F4F">
              <w:rPr>
                <w:rFonts w:ascii="Tahoma" w:hAnsi="Tahoma" w:cs="Tahoma"/>
                <w:sz w:val="20"/>
                <w:szCs w:val="20"/>
                <w:lang w:val="en-US"/>
              </w:rPr>
              <w:t>32 mg/l (pH7)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</w:tr>
      <w:tr w:rsidR="004A2C15" w:rsidRPr="00AB7F4F" w:rsidTr="004A2C15">
        <w:trPr>
          <w:trHeight w:val="486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Primeros auxilios.</w:t>
            </w:r>
          </w:p>
          <w:p w:rsidR="004A2C15" w:rsidRPr="00AB7F4F" w:rsidRDefault="004A2C15" w:rsidP="00AB7F4F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Inhalación: </w:t>
            </w:r>
          </w:p>
          <w:p w:rsidR="004A2C15" w:rsidRPr="00AB7F4F" w:rsidRDefault="004A2C15" w:rsidP="00AB7F4F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Piel:</w:t>
            </w:r>
          </w:p>
          <w:p w:rsidR="004A2C15" w:rsidRPr="00AB7F4F" w:rsidRDefault="004A2C15" w:rsidP="004A2C15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AB7F4F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Ojos:</w:t>
            </w:r>
          </w:p>
          <w:p w:rsidR="004A2C15" w:rsidRPr="00AB7F4F" w:rsidRDefault="004A2C15" w:rsidP="004A2C15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AB7F4F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Ingestión: 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Llevar al accidentado al aire libre y aflojar las ropas.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Lavar con abundante agua y jabón las partes de la piel expuestas.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Enjuagar inmediatamente con agua manteniendo los párpados abiertos durante 10-15 minutos.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Provocar el vómito. Posteriormente dar papilla de carbón activado en agua y luego purgante salino. No administrar nada por la boca a un accidentado que se encuentre inconsciente. Llamar al médico en todos los casos.</w:t>
            </w:r>
          </w:p>
        </w:tc>
      </w:tr>
      <w:tr w:rsidR="004A2C15" w:rsidRPr="00AB7F4F" w:rsidTr="004A2C15">
        <w:trPr>
          <w:trHeight w:val="486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Medidas contra el fuego.</w:t>
            </w:r>
          </w:p>
          <w:p w:rsidR="004A2C15" w:rsidRPr="00AB7F4F" w:rsidRDefault="004A2C15" w:rsidP="004A2C15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Medios de extinción:</w:t>
            </w:r>
          </w:p>
          <w:p w:rsidR="004A2C15" w:rsidRPr="00AB7F4F" w:rsidRDefault="004A2C15" w:rsidP="004A2C15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Procedimientos de lucha específicos: 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Arena, chorro de agua pulverizada, espuma, polvo extintor, CO2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No son necesarios pues el producto no es inflamable.</w:t>
            </w:r>
          </w:p>
        </w:tc>
      </w:tr>
      <w:tr w:rsidR="004A2C15" w:rsidRPr="00AB7F4F" w:rsidTr="004A2C15">
        <w:trPr>
          <w:trHeight w:val="502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Manipuleo y almacenamiento</w:t>
            </w:r>
          </w:p>
          <w:p w:rsidR="004A2C15" w:rsidRPr="00AB7F4F" w:rsidRDefault="004A2C15" w:rsidP="004A2C15">
            <w:pPr>
              <w:pStyle w:val="Prrafodelista"/>
              <w:numPr>
                <w:ilvl w:val="1"/>
                <w:numId w:val="5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Medidas de precaución personal: </w:t>
            </w:r>
          </w:p>
          <w:p w:rsidR="004A2C15" w:rsidRPr="00AB7F4F" w:rsidRDefault="004A2C15" w:rsidP="004A2C15">
            <w:pPr>
              <w:pStyle w:val="Prrafodelista"/>
              <w:numPr>
                <w:ilvl w:val="1"/>
                <w:numId w:val="5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  Almacenamiento: </w:t>
            </w:r>
          </w:p>
          <w:p w:rsidR="004A2C15" w:rsidRPr="00AB7F4F" w:rsidRDefault="004A2C15" w:rsidP="004A2C15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Usar protector para ojos, botas, guantes y traje protector. Lavarse la cara y manos con agua y jabón cada vez que se interrumpe el trabajo. Cambiar la ropa diariamente.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En lugares secos, frescos en su envase original herméticamente cerrado, bien etiquetado, lejos de los niños y personas inexpertas.</w:t>
            </w:r>
          </w:p>
        </w:tc>
      </w:tr>
      <w:tr w:rsidR="004A2C15" w:rsidRPr="00AB7F4F" w:rsidTr="004A2C15">
        <w:trPr>
          <w:trHeight w:val="517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Estabilidad y reactividad.</w:t>
            </w:r>
          </w:p>
          <w:p w:rsidR="004A2C15" w:rsidRPr="00AB7F4F" w:rsidRDefault="004A2C15" w:rsidP="004A2C15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Estabilidad: </w:t>
            </w:r>
          </w:p>
          <w:p w:rsidR="004A2C15" w:rsidRPr="00AB7F4F" w:rsidRDefault="004A2C15" w:rsidP="004A2C15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Reactividad: 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En condiciones normales de almacenaje: 2 años.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No reacciona con el material del envase original. No es corrosivo.</w:t>
            </w:r>
          </w:p>
        </w:tc>
      </w:tr>
      <w:tr w:rsidR="004A2C15" w:rsidRPr="00AB7F4F" w:rsidTr="004A2C15">
        <w:trPr>
          <w:trHeight w:val="532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Información toxicológica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Inhalación: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Ojos: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Piel: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Ingestión: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Toxicidad aguda.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Oral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Dermal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Inhalación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Irritación de la piel (conejo): Sensibilización de la piel (cobayo):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Irritación para los ojos ( conejo):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Toxicidad subaguda: --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Toxicidad crónica</w:t>
            </w:r>
          </w:p>
          <w:p w:rsidR="00BF31CE" w:rsidRPr="00AB7F4F" w:rsidRDefault="00BF31CE" w:rsidP="00BF31C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AB7F4F">
              <w:rPr>
                <w:rFonts w:ascii="Tahoma" w:hAnsi="Tahoma" w:cs="Tahoma"/>
                <w:b/>
                <w:sz w:val="20"/>
                <w:szCs w:val="20"/>
              </w:rPr>
              <w:t>Mutagénesis</w:t>
            </w:r>
            <w:proofErr w:type="spellEnd"/>
            <w:r w:rsidRPr="00AB7F4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B7F4F" w:rsidRPr="00AB7F4F" w:rsidRDefault="00AB7F4F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Producto poco peligroso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Prácticamente no irritante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No irritante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Producto que normalmente no ofrece peligro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DL50 rata: &gt; 3000 mg/kg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DL50 rata: &gt; 4000 mg/kg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CL50 rata: &gt; 3,44 mg/l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No irritante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 xml:space="preserve">No </w:t>
            </w:r>
            <w:proofErr w:type="spellStart"/>
            <w:r w:rsidRPr="00AB7F4F">
              <w:rPr>
                <w:rFonts w:ascii="Tahoma" w:hAnsi="Tahoma" w:cs="Tahoma"/>
                <w:sz w:val="20"/>
                <w:szCs w:val="20"/>
              </w:rPr>
              <w:t>sensibilizante</w:t>
            </w:r>
            <w:proofErr w:type="spellEnd"/>
            <w:r w:rsidR="00C4477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Prácticamente no irritante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--</w:t>
            </w:r>
          </w:p>
          <w:p w:rsidR="004A2C15" w:rsidRPr="00AB7F4F" w:rsidRDefault="004A2C15" w:rsidP="00BF31CE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NOEL 300 mg/kg (rata, 2 años); 100mg/kg (perro, 2 años)</w:t>
            </w:r>
            <w:r w:rsidR="00C44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F4F">
              <w:rPr>
                <w:rFonts w:ascii="Tahoma" w:hAnsi="Tahoma" w:cs="Tahoma"/>
                <w:sz w:val="20"/>
                <w:szCs w:val="20"/>
              </w:rPr>
              <w:t xml:space="preserve">no </w:t>
            </w:r>
            <w:proofErr w:type="spellStart"/>
            <w:r w:rsidRPr="00AB7F4F">
              <w:rPr>
                <w:rFonts w:ascii="Tahoma" w:hAnsi="Tahoma" w:cs="Tahoma"/>
                <w:sz w:val="20"/>
                <w:szCs w:val="20"/>
              </w:rPr>
              <w:t>mutagénico</w:t>
            </w:r>
            <w:proofErr w:type="spellEnd"/>
            <w:r w:rsidR="00C4477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4A2C15" w:rsidRPr="00AB7F4F" w:rsidTr="004A2C15">
        <w:trPr>
          <w:trHeight w:val="532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Información </w:t>
            </w:r>
            <w:proofErr w:type="spellStart"/>
            <w:r w:rsidRPr="00AB7F4F">
              <w:rPr>
                <w:rFonts w:ascii="Tahoma" w:hAnsi="Tahoma" w:cs="Tahoma"/>
                <w:b/>
                <w:sz w:val="20"/>
                <w:szCs w:val="20"/>
              </w:rPr>
              <w:t>ecotoxicológica</w:t>
            </w:r>
            <w:proofErr w:type="spellEnd"/>
            <w:r w:rsidRPr="00AB7F4F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Efectos agudos sobre organismos de agua y peces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Toxicidad para aves: 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Toxicidad para abejas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Persistencia en suelo: 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 xml:space="preserve">Ligeramente tóxico 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Virtualmente no tóxico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Virtualmente no tóxico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En el medio ambiente se degrada más rápidamente que en los estudios de laboratorio. Fungicida sistémico de acción preventiva y curativa</w:t>
            </w:r>
          </w:p>
        </w:tc>
      </w:tr>
      <w:tr w:rsidR="004A2C15" w:rsidRPr="00AB7F4F" w:rsidTr="004A2C15">
        <w:trPr>
          <w:trHeight w:val="258"/>
        </w:trPr>
        <w:tc>
          <w:tcPr>
            <w:tcW w:w="3467" w:type="dxa"/>
          </w:tcPr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Acciones de emergencia.</w:t>
            </w:r>
          </w:p>
          <w:p w:rsidR="004A2C15" w:rsidRPr="00AB7F4F" w:rsidRDefault="004A2C15" w:rsidP="00AB7F4F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Derrames: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ind w:firstLine="4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pStyle w:val="Prrafodelist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lastRenderedPageBreak/>
              <w:t>Fuego:</w:t>
            </w:r>
          </w:p>
          <w:p w:rsidR="004A2C15" w:rsidRPr="00AB7F4F" w:rsidRDefault="004A2C15" w:rsidP="004A2C15">
            <w:pPr>
              <w:ind w:firstLine="4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AB7F4F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Disposición final: 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Inactivar con cal o soda cáustica, recoger con un material absorbente como arena, aserrín, tierra, aglutinante de productos químicos, luego barrer el residuo y colocarlo en recipientes cerrados y bien identificados para ser finalmente remitidos a una planta de tratamiento para su destrucción. Lavar el área y los objetos contaminados con paño húmedo en agua amoniacal o solución de detergente.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lastRenderedPageBreak/>
              <w:t>Medios de extinción: Arena, chorro de agua pulverizada, espuma, polvo extintor, CO2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Mediante incineración controlada en horno están</w:t>
            </w:r>
            <w:r w:rsidR="00C4477C">
              <w:rPr>
                <w:rFonts w:ascii="Tahoma" w:hAnsi="Tahoma" w:cs="Tahoma"/>
                <w:sz w:val="20"/>
                <w:szCs w:val="20"/>
              </w:rPr>
              <w:t>dar a temperatura mayor de 1000</w:t>
            </w:r>
            <w:r w:rsidRPr="00AB7F4F">
              <w:rPr>
                <w:rFonts w:ascii="Tahoma" w:hAnsi="Tahoma" w:cs="Tahoma"/>
                <w:sz w:val="20"/>
                <w:szCs w:val="20"/>
              </w:rPr>
              <w:t>º</w:t>
            </w:r>
            <w:r w:rsidR="00C44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F4F">
              <w:rPr>
                <w:rFonts w:ascii="Tahoma" w:hAnsi="Tahoma" w:cs="Tahoma"/>
                <w:sz w:val="20"/>
                <w:szCs w:val="20"/>
              </w:rPr>
              <w:t>C con recuperación y filtrado de humos.</w:t>
            </w:r>
          </w:p>
        </w:tc>
      </w:tr>
      <w:tr w:rsidR="004A2C15" w:rsidRPr="00AB7F4F" w:rsidTr="004A2C15">
        <w:trPr>
          <w:trHeight w:val="243"/>
        </w:trPr>
        <w:tc>
          <w:tcPr>
            <w:tcW w:w="3467" w:type="dxa"/>
          </w:tcPr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lastRenderedPageBreak/>
              <w:t>Información para el transporte.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Transportar solamente el producto en su envase herméticamente cerrado y debidamente etiquetado, lejos de la luz, de agentes oxidantes y ácidos y de la humedad. No transportar con alimentos u otros productos destinados al consumo humano o animal.</w:t>
            </w:r>
          </w:p>
        </w:tc>
      </w:tr>
      <w:tr w:rsidR="004A2C15" w:rsidRPr="00AB7F4F" w:rsidTr="004A2C15">
        <w:trPr>
          <w:trHeight w:val="243"/>
        </w:trPr>
        <w:tc>
          <w:tcPr>
            <w:tcW w:w="3467" w:type="dxa"/>
          </w:tcPr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DENOMINACIÓN APROPIADA PARA EL TRANSPORTE: 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 Terrestre: N° ONU: 2902 Grupo de embalaje: 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(debe identificarse con el rombo nocivo)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 Etiqueta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 Aéreo: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 xml:space="preserve">Etiqueta: 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Marítimo: Contaminante marino:</w:t>
            </w:r>
          </w:p>
        </w:tc>
        <w:tc>
          <w:tcPr>
            <w:tcW w:w="5748" w:type="dxa"/>
          </w:tcPr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 xml:space="preserve">Plaguicidas, líquidos, tóxicos, </w:t>
            </w:r>
            <w:proofErr w:type="spellStart"/>
            <w:r w:rsidRPr="00AB7F4F">
              <w:rPr>
                <w:rFonts w:ascii="Tahoma" w:hAnsi="Tahoma" w:cs="Tahoma"/>
                <w:sz w:val="20"/>
                <w:szCs w:val="20"/>
              </w:rPr>
              <w:t>n.e.p</w:t>
            </w:r>
            <w:proofErr w:type="spellEnd"/>
            <w:r w:rsidRPr="00AB7F4F">
              <w:rPr>
                <w:rFonts w:ascii="Tahoma" w:hAnsi="Tahoma" w:cs="Tahoma"/>
                <w:sz w:val="20"/>
                <w:szCs w:val="20"/>
              </w:rPr>
              <w:t>. (</w:t>
            </w:r>
            <w:proofErr w:type="spellStart"/>
            <w:r w:rsidRPr="00AB7F4F">
              <w:rPr>
                <w:rFonts w:ascii="Tahoma" w:hAnsi="Tahoma" w:cs="Tahoma"/>
                <w:sz w:val="20"/>
                <w:szCs w:val="20"/>
              </w:rPr>
              <w:t>Tebuconazole</w:t>
            </w:r>
            <w:proofErr w:type="spellEnd"/>
            <w:r w:rsidRPr="00AB7F4F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Grupo de embalaje: III Clase de riesgo principal: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: Líquido. Veneno. No explosivo.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 xml:space="preserve">Transportar solamente en su envase original herméticamente cerrado y debidamente etiquetado. ICAO/IATA-DGR: 6.1/2902/III 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 xml:space="preserve"> Líquido. Veneno. No explosivo.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Transportar solamente en su envase original herméticamente cerrado y debidamente etiquetado. IMDG/UN: 6.1/2902/III Etiqueta: Líquido. Veneno. No explosivo</w:t>
            </w: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4A2C15">
            <w:pPr>
              <w:rPr>
                <w:rFonts w:ascii="Tahoma" w:hAnsi="Tahoma" w:cs="Tahoma"/>
                <w:sz w:val="20"/>
                <w:szCs w:val="20"/>
              </w:rPr>
            </w:pPr>
            <w:r w:rsidRPr="00AB7F4F">
              <w:rPr>
                <w:rFonts w:ascii="Tahoma" w:hAnsi="Tahoma" w:cs="Tahoma"/>
                <w:sz w:val="20"/>
                <w:szCs w:val="20"/>
              </w:rPr>
              <w:t>No.</w:t>
            </w:r>
          </w:p>
        </w:tc>
      </w:tr>
    </w:tbl>
    <w:p w:rsidR="004A2C15" w:rsidRPr="00AB7F4F" w:rsidRDefault="004A2C15" w:rsidP="004A2C15">
      <w:pPr>
        <w:tabs>
          <w:tab w:val="left" w:pos="1275"/>
        </w:tabs>
        <w:rPr>
          <w:rFonts w:ascii="Tahoma" w:hAnsi="Tahoma" w:cs="Tahoma"/>
          <w:sz w:val="20"/>
          <w:szCs w:val="20"/>
        </w:rPr>
      </w:pPr>
      <w:r w:rsidRPr="00AB7F4F">
        <w:rPr>
          <w:rFonts w:ascii="Tahoma" w:hAnsi="Tahoma" w:cs="Tahoma"/>
          <w:sz w:val="20"/>
          <w:szCs w:val="20"/>
        </w:rPr>
        <w:tab/>
      </w:r>
    </w:p>
    <w:p w:rsidR="004A2C15" w:rsidRPr="00AB7F4F" w:rsidRDefault="004A2C15" w:rsidP="004A2C15">
      <w:pPr>
        <w:rPr>
          <w:rFonts w:ascii="Tahoma" w:hAnsi="Tahoma" w:cs="Tahoma"/>
          <w:sz w:val="20"/>
          <w:szCs w:val="20"/>
        </w:rPr>
      </w:pPr>
      <w:r w:rsidRPr="00AB7F4F">
        <w:rPr>
          <w:rFonts w:ascii="Tahoma" w:hAnsi="Tahoma" w:cs="Tahoma"/>
          <w:sz w:val="20"/>
          <w:szCs w:val="20"/>
        </w:rPr>
        <w:br w:type="page"/>
      </w:r>
    </w:p>
    <w:tbl>
      <w:tblPr>
        <w:tblW w:w="5055" w:type="pct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96"/>
      </w:tblGrid>
      <w:tr w:rsidR="004A2C15" w:rsidRPr="00AB7F4F" w:rsidTr="00021B3F">
        <w:tc>
          <w:tcPr>
            <w:tcW w:w="5000" w:type="pct"/>
          </w:tcPr>
          <w:p w:rsidR="004A2C15" w:rsidRPr="00AB7F4F" w:rsidRDefault="004A2C15" w:rsidP="00021B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2C15" w:rsidRPr="00AB7F4F" w:rsidRDefault="004A2C15" w:rsidP="00021B3F">
            <w:pPr>
              <w:pStyle w:val="Prrafodelista"/>
              <w:spacing w:before="75" w:after="75" w:line="293" w:lineRule="atLeast"/>
              <w:rPr>
                <w:rFonts w:ascii="Tahoma" w:hAnsi="Tahoma" w:cs="Tahoma"/>
                <w:b/>
                <w:color w:val="444848"/>
                <w:sz w:val="20"/>
                <w:szCs w:val="20"/>
              </w:rPr>
            </w:pPr>
          </w:p>
          <w:p w:rsidR="004A2C15" w:rsidRPr="00AB7F4F" w:rsidRDefault="004A2C15" w:rsidP="00021B3F">
            <w:pPr>
              <w:spacing w:before="75" w:after="75" w:line="293" w:lineRule="atLeast"/>
              <w:rPr>
                <w:rFonts w:ascii="Tahoma" w:hAnsi="Tahoma" w:cs="Tahoma"/>
                <w:b/>
                <w:color w:val="444848"/>
                <w:sz w:val="20"/>
                <w:szCs w:val="20"/>
              </w:rPr>
            </w:pPr>
          </w:p>
          <w:p w:rsidR="004A2C15" w:rsidRPr="00AB7F4F" w:rsidRDefault="004A2C15" w:rsidP="00021B3F">
            <w:pPr>
              <w:spacing w:before="75" w:after="75" w:line="293" w:lineRule="atLeast"/>
              <w:rPr>
                <w:rFonts w:ascii="Tahoma" w:hAnsi="Tahoma" w:cs="Tahoma"/>
                <w:b/>
                <w:color w:val="444848"/>
                <w:sz w:val="20"/>
                <w:szCs w:val="20"/>
              </w:rPr>
            </w:pPr>
          </w:p>
          <w:p w:rsidR="004A2C15" w:rsidRPr="00AB7F4F" w:rsidRDefault="004A2C15" w:rsidP="00021B3F">
            <w:pPr>
              <w:spacing w:before="75" w:after="75" w:line="293" w:lineRule="atLeast"/>
              <w:rPr>
                <w:rFonts w:ascii="Tahoma" w:hAnsi="Tahoma" w:cs="Tahoma"/>
                <w:b/>
                <w:color w:val="444848"/>
                <w:sz w:val="20"/>
                <w:szCs w:val="20"/>
              </w:rPr>
            </w:pPr>
          </w:p>
          <w:p w:rsidR="004A2C15" w:rsidRPr="00AB7F4F" w:rsidRDefault="004A2C15" w:rsidP="00021B3F">
            <w:pPr>
              <w:spacing w:before="75" w:after="75" w:line="293" w:lineRule="atLeast"/>
              <w:rPr>
                <w:rFonts w:ascii="Tahoma" w:hAnsi="Tahoma" w:cs="Tahoma"/>
                <w:b/>
                <w:color w:val="444848"/>
                <w:sz w:val="20"/>
                <w:szCs w:val="20"/>
              </w:rPr>
            </w:pPr>
          </w:p>
          <w:p w:rsidR="004A2C15" w:rsidRPr="00AB7F4F" w:rsidRDefault="004A2C15" w:rsidP="00021B3F">
            <w:pPr>
              <w:spacing w:before="75" w:after="75" w:line="293" w:lineRule="atLeast"/>
              <w:rPr>
                <w:rFonts w:ascii="Tahoma" w:hAnsi="Tahoma" w:cs="Tahoma"/>
                <w:b/>
                <w:color w:val="444848"/>
                <w:sz w:val="20"/>
                <w:szCs w:val="20"/>
              </w:rPr>
            </w:pPr>
          </w:p>
          <w:p w:rsidR="004A2C15" w:rsidRPr="00AB7F4F" w:rsidRDefault="004A2C15" w:rsidP="00021B3F">
            <w:pPr>
              <w:spacing w:before="75" w:after="75" w:line="293" w:lineRule="atLeast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AB7F4F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  <w:tr w:rsidR="004A2C15" w:rsidRPr="00AB7F4F" w:rsidTr="00021B3F">
        <w:tc>
          <w:tcPr>
            <w:tcW w:w="5000" w:type="pct"/>
          </w:tcPr>
          <w:p w:rsidR="004A2C15" w:rsidRPr="00AB7F4F" w:rsidRDefault="004A2C15" w:rsidP="00021B3F">
            <w:pPr>
              <w:spacing w:before="15" w:after="15" w:line="293" w:lineRule="atLeast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</w:tr>
    </w:tbl>
    <w:p w:rsidR="004A2C15" w:rsidRPr="00AB7F4F" w:rsidRDefault="004A2C15" w:rsidP="004A2C15">
      <w:pPr>
        <w:rPr>
          <w:rFonts w:ascii="Tahoma" w:hAnsi="Tahoma" w:cs="Tahoma"/>
          <w:sz w:val="20"/>
          <w:szCs w:val="20"/>
        </w:rPr>
      </w:pPr>
    </w:p>
    <w:p w:rsidR="00E63517" w:rsidRPr="00AB7F4F" w:rsidRDefault="00E63517">
      <w:pPr>
        <w:rPr>
          <w:rFonts w:ascii="Tahoma" w:hAnsi="Tahoma" w:cs="Tahoma"/>
          <w:sz w:val="20"/>
          <w:szCs w:val="20"/>
        </w:rPr>
      </w:pPr>
    </w:p>
    <w:sectPr w:rsidR="00E63517" w:rsidRPr="00AB7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93A"/>
    <w:multiLevelType w:val="hybridMultilevel"/>
    <w:tmpl w:val="E6480B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FC3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2E6923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055E70"/>
    <w:multiLevelType w:val="hybridMultilevel"/>
    <w:tmpl w:val="530ED5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CB1C6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0A330F"/>
    <w:multiLevelType w:val="hybridMultilevel"/>
    <w:tmpl w:val="026E9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B1083"/>
    <w:multiLevelType w:val="hybridMultilevel"/>
    <w:tmpl w:val="39E0B0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AD2FB4"/>
    <w:multiLevelType w:val="hybridMultilevel"/>
    <w:tmpl w:val="8E2838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71673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756612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9069CB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762F394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15"/>
    <w:rsid w:val="004A2C15"/>
    <w:rsid w:val="00882C36"/>
    <w:rsid w:val="00AB7F4F"/>
    <w:rsid w:val="00BF31CE"/>
    <w:rsid w:val="00C4477C"/>
    <w:rsid w:val="00E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1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A2C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1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A2C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0D354.ED2BD2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5</cp:revision>
  <dcterms:created xsi:type="dcterms:W3CDTF">2015-09-04T13:38:00Z</dcterms:created>
  <dcterms:modified xsi:type="dcterms:W3CDTF">2015-10-05T20:55:00Z</dcterms:modified>
</cp:coreProperties>
</file>