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EE" w:rsidRDefault="00C24CEE">
      <w:bookmarkStart w:id="0" w:name="_GoBack"/>
      <w:bookmarkEnd w:id="0"/>
      <w:r w:rsidRPr="00C24CEE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32B51CC" wp14:editId="0FEDE072">
            <wp:simplePos x="0" y="0"/>
            <wp:positionH relativeFrom="column">
              <wp:posOffset>146685</wp:posOffset>
            </wp:positionH>
            <wp:positionV relativeFrom="paragraph">
              <wp:posOffset>144145</wp:posOffset>
            </wp:positionV>
            <wp:extent cx="3800475" cy="614680"/>
            <wp:effectExtent l="0" t="0" r="9525" b="0"/>
            <wp:wrapTight wrapText="bothSides">
              <wp:wrapPolygon edited="0">
                <wp:start x="0" y="0"/>
                <wp:lineTo x="0" y="20752"/>
                <wp:lineTo x="21546" y="20752"/>
                <wp:lineTo x="21546" y="0"/>
                <wp:lineTo x="0" y="0"/>
              </wp:wrapPolygon>
            </wp:wrapTight>
            <wp:docPr id="1" name="Imagen 1" descr="C:\Users\Escritorio\AppData\Local\Microsoft\Windows\Temporary Internet Files\Content.Word\Etiqueta MAXIREN CAJ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ritorio\AppData\Local\Microsoft\Windows\Temporary Internet Files\Content.Word\Etiqueta MAXIREN CAJ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CEE"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208DA7BC" wp14:editId="7568A49F">
            <wp:simplePos x="0" y="0"/>
            <wp:positionH relativeFrom="column">
              <wp:posOffset>4636135</wp:posOffset>
            </wp:positionH>
            <wp:positionV relativeFrom="paragraph">
              <wp:posOffset>146685</wp:posOffset>
            </wp:positionV>
            <wp:extent cx="912495" cy="628650"/>
            <wp:effectExtent l="0" t="0" r="1905" b="0"/>
            <wp:wrapTight wrapText="bothSides">
              <wp:wrapPolygon edited="0">
                <wp:start x="6313" y="0"/>
                <wp:lineTo x="4509" y="3927"/>
                <wp:lineTo x="4960" y="9818"/>
                <wp:lineTo x="0" y="11782"/>
                <wp:lineTo x="0" y="20945"/>
                <wp:lineTo x="20292" y="20945"/>
                <wp:lineTo x="21194" y="13745"/>
                <wp:lineTo x="21194" y="10473"/>
                <wp:lineTo x="10823" y="10473"/>
                <wp:lineTo x="14881" y="7855"/>
                <wp:lineTo x="15332" y="2618"/>
                <wp:lineTo x="12626" y="0"/>
                <wp:lineTo x="6313" y="0"/>
              </wp:wrapPolygon>
            </wp:wrapTight>
            <wp:docPr id="2" name="Imagen 2" descr="Descripción: Firm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Imagen 1" descr="Descripción: Firma logo final"/>
                    <pic:cNvPicPr>
                      <a:picLocks noChangeAspect="1" noChangeArrowheads="1"/>
                    </pic:cNvPicPr>
                  </pic:nvPicPr>
                  <pic:blipFill>
                    <a:blip r:embed="rId7" r:link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CEE" w:rsidRPr="00C24CEE" w:rsidRDefault="00C24CEE" w:rsidP="00C24CEE"/>
    <w:p w:rsidR="00C24CEE" w:rsidRPr="007F2112" w:rsidRDefault="00C24CEE" w:rsidP="00C24CEE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-6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6"/>
        <w:gridCol w:w="519"/>
      </w:tblGrid>
      <w:tr w:rsidR="00125DFC" w:rsidRPr="00125DFC" w:rsidTr="00976EBD">
        <w:tc>
          <w:tcPr>
            <w:tcW w:w="4878" w:type="pct"/>
            <w:gridSpan w:val="2"/>
          </w:tcPr>
          <w:tbl>
            <w:tblPr>
              <w:tblStyle w:val="Tablaconcuadrcula"/>
              <w:tblW w:w="888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09"/>
              <w:gridCol w:w="5776"/>
            </w:tblGrid>
            <w:tr w:rsidR="00125DFC" w:rsidRPr="00125DFC" w:rsidTr="00C81DC2">
              <w:trPr>
                <w:trHeight w:val="934"/>
              </w:trPr>
              <w:tc>
                <w:tcPr>
                  <w:tcW w:w="3109" w:type="dxa"/>
                </w:tcPr>
                <w:p w:rsidR="00182F99" w:rsidRPr="001E0C19" w:rsidRDefault="00182F99" w:rsidP="00182F9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w:t>CLASIFICACION NFP</w:t>
                  </w:r>
                </w:p>
                <w:p w:rsidR="00C24CEE" w:rsidRPr="001E0C19" w:rsidRDefault="00182F99" w:rsidP="00C81DC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0C19"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A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3BB65AAA" wp14:editId="5DC0F423">
                            <wp:simplePos x="0" y="0"/>
                            <wp:positionH relativeFrom="column">
                              <wp:posOffset>499878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508000" cy="506730"/>
                            <wp:effectExtent l="133985" t="132715" r="121285" b="121285"/>
                            <wp:wrapNone/>
                            <wp:docPr id="3" name="7 Grup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18891953">
                                      <a:off x="0" y="0"/>
                                      <a:ext cx="508000" cy="506730"/>
                                      <a:chOff x="507" y="-507"/>
                                      <a:chExt cx="1828800" cy="1829814"/>
                                    </a:xfrm>
                                  </wpg:grpSpPr>
                                  <wps:wsp>
                                    <wps:cNvPr id="4" name="3 Rectángulo"/>
                                    <wps:cNvSpPr/>
                                    <wps:spPr>
                                      <a:xfrm rot="21596616">
                                        <a:off x="507" y="17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82F99" w:rsidRPr="008D2D9C" w:rsidRDefault="00182F99" w:rsidP="00182F99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D2D9C">
                                            <w:rPr>
                                              <w:rFonts w:ascii="Arial Black" w:hAnsi="Arial Black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" name="4 Rectángulo"/>
                                    <wps:cNvSpPr/>
                                    <wps:spPr>
                                      <a:xfrm>
                                        <a:off x="914907" y="-507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82F99" w:rsidRPr="008D2D9C" w:rsidRDefault="00182F99" w:rsidP="00182F99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D2D9C">
                                            <w:rPr>
                                              <w:rFonts w:ascii="Arial Black" w:hAnsi="Arial Black" w:cstheme="minorBidi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5 Rectángulo"/>
                                    <wps:cNvSpPr/>
                                    <wps:spPr>
                                      <a:xfrm>
                                        <a:off x="914907" y="913893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82F99" w:rsidRPr="008D2D9C" w:rsidRDefault="00182F99" w:rsidP="00182F99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D2D9C">
                                            <w:rPr>
                                              <w:rFonts w:ascii="Arial Black" w:hAnsi="Arial Black" w:cstheme="minorBidi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6 Rectángulo"/>
                                    <wps:cNvSpPr/>
                                    <wps:spPr>
                                      <a:xfrm>
                                        <a:off x="507" y="914907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82F99" w:rsidRPr="008D2D9C" w:rsidRDefault="00182F99" w:rsidP="00182F9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7 Grupo" o:spid="_x0000_s1026" style="position:absolute;margin-left:39.35pt;margin-top:8.9pt;width:40pt;height:39.9pt;rotation:-2957909fd;z-index:251664384;mso-width-relative:margin;mso-height-relative:margin" coordorigin="5,-5" coordsize="18288,18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">
                            <v:rect id="3 Rectángulo" o:spid="_x0000_s1027" style="position:absolute;left:5;top:1;width:9144;height:9144;rotation:-369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GL8IA&#10;AADaAAAADwAAAGRycy9kb3ducmV2LnhtbESP3YrCMBSE7wXfIRzBO5vuIrJUo6jgolfizwMcmmNb&#10;tzmJTarVpzcLC3s5zMw3zGzRmVrcqfGVZQUfSQqCOLe64kLB+bQZfYHwAVljbZkUPMnDYt7vzTDT&#10;9sEHuh9DISKEfYYKyhBcJqXPSzLoE+uIo3exjcEQZVNI3eAjwk0tP9N0Ig1WHBdKdLQuKf85tkbB&#10;dfO93LWr1eFlxtfXrZrsW+cuSg0H3XIKIlAX/sN/7a1WMIbfK/EG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4YvwgAAANoAAAAPAAAAAAAAAAAAAAAAAJgCAABkcnMvZG93&#10;bnJldi54bWxQSwUGAAAAAAQABAD1AAAAhwMAAAAA&#10;" fillcolor="#4f81bd" strokecolor="windowText" strokeweight="2pt">
                              <v:textbox>
                                <w:txbxContent>
                                  <w:p w:rsidR="00182F99" w:rsidRPr="008D2D9C" w:rsidRDefault="00182F99" w:rsidP="00182F9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D2D9C">
                                      <w:rPr>
                                        <w:rFonts w:ascii="Arial Black" w:hAnsi="Arial Black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rect id="4 Rectángulo" o:spid="_x0000_s1028" style="position:absolute;left:9149;top:-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7q8EA&#10;AADaAAAADwAAAGRycy9kb3ducmV2LnhtbESPUWvCQBCE3wX/w7FC3/TOQEVSTykFoVCoGNv3bW5N&#10;grm9kFs1/feeIPg4zMw3zGoz+FZdqI9NYAvzmQFFXAbXcGXh57CdLkFFQXbYBiYL/xRhsx6PVpi7&#10;cOU9XQqpVIJwzNFCLdLlWseyJo9xFjri5B1D71GS7CvterwmuG91ZsxCe2w4LdTY0UdN5ak4ewvF&#10;H//uvrNddj4YyeTrGE08La19mQzvb6CEBnmGH+1PZ+EV7lfSDd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KO6vBAAAA2gAAAA8AAAAAAAAAAAAAAAAAmAIAAGRycy9kb3du&#10;cmV2LnhtbFBLBQYAAAAABAAEAPUAAACGAwAAAAA=&#10;" fillcolor="red" strokecolor="windowText" strokeweight="2pt">
                              <v:textbox>
                                <w:txbxContent>
                                  <w:p w:rsidR="00182F99" w:rsidRPr="008D2D9C" w:rsidRDefault="00182F99" w:rsidP="00182F9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D2D9C"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5 Rectángulo" o:spid="_x0000_s1029" style="position:absolute;left:9149;top:913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OeMEA&#10;AADaAAAADwAAAGRycy9kb3ducmV2LnhtbESP3YrCMBCF7xd8hzCCN4um6iLSNYoIgiCCW32A2Wa2&#10;LdtMShLb+vZGELw8nJ+Ps9r0phYtOV9ZVjCdJCCIc6srLhRcL/vxEoQPyBpry6TgTh4268HHClNt&#10;O/6hNguFiCPsU1RQhtCkUvq8JIN+Yhvi6P1ZZzBE6QqpHXZx3NRyliQLabDiSCixoV1J+X92M5F7&#10;OrVf193vZ1bc5rU777vj0XZKjYb99htEoD68w6/2QStYwPNKv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BjnjBAAAA2gAAAA8AAAAAAAAAAAAAAAAAmAIAAGRycy9kb3du&#10;cmV2LnhtbFBLBQYAAAAABAAEAPUAAACGAwAAAAA=&#10;" fillcolor="yellow" strokecolor="windowText" strokeweight="2pt">
                              <v:textbox>
                                <w:txbxContent>
                                  <w:p w:rsidR="00182F99" w:rsidRPr="008D2D9C" w:rsidRDefault="00182F99" w:rsidP="00182F9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D2D9C"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6 Rectángulo" o:spid="_x0000_s1030" style="position:absolute;left:5;top:9149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indow" strokecolor="windowText" strokeweight="2pt">
                              <v:textbox>
                                <w:txbxContent>
                                  <w:p w:rsidR="00182F99" w:rsidRPr="008D2D9C" w:rsidRDefault="00182F99" w:rsidP="00182F9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  <w:p w:rsidR="00182F99" w:rsidRPr="001E0C19" w:rsidRDefault="00182F99" w:rsidP="00C81DC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182F99" w:rsidRPr="001E0C19" w:rsidRDefault="00182F99" w:rsidP="00C81DC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125DFC" w:rsidRPr="001E0C19" w:rsidRDefault="00125DFC" w:rsidP="00C81DC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182F99" w:rsidRPr="001E0C19" w:rsidRDefault="00182F99" w:rsidP="00C81DC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76" w:type="dxa"/>
                </w:tcPr>
                <w:p w:rsidR="00C24CEE" w:rsidRPr="000A7DA0" w:rsidRDefault="00C24CEE" w:rsidP="00C81DC2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C24CEE" w:rsidRPr="000A7DA0" w:rsidRDefault="002E773D" w:rsidP="00C81DC2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A7DA0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HOJA DE SEGURIDAD</w:t>
                  </w:r>
                </w:p>
                <w:p w:rsidR="00C24CEE" w:rsidRPr="00125DFC" w:rsidRDefault="00C24CEE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25DFC" w:rsidRPr="00125DFC" w:rsidTr="00C81DC2">
              <w:trPr>
                <w:trHeight w:val="904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1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SECCIÓN 1: PRODUCTO QUÍMICO E IDENTIFICACIÓN DE EMPRESA</w:t>
                  </w:r>
                </w:p>
              </w:tc>
              <w:tc>
                <w:tcPr>
                  <w:tcW w:w="5776" w:type="dxa"/>
                </w:tcPr>
                <w:p w:rsidR="00C24CEE" w:rsidRPr="00125DFC" w:rsidRDefault="00C24CEE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25DFC" w:rsidRPr="00125DFC" w:rsidTr="00C81DC2">
              <w:trPr>
                <w:trHeight w:val="276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1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sinónimos</w:t>
                  </w:r>
                </w:p>
              </w:tc>
              <w:tc>
                <w:tcPr>
                  <w:tcW w:w="5776" w:type="dxa"/>
                </w:tcPr>
                <w:p w:rsidR="00C24CEE" w:rsidRPr="00125DFC" w:rsidRDefault="00C04D30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Hidrolizado proteico CAS : 100085-61-8</w:t>
                  </w:r>
                </w:p>
              </w:tc>
            </w:tr>
            <w:tr w:rsidR="00125DFC" w:rsidRPr="00125DFC" w:rsidTr="00C81DC2">
              <w:trPr>
                <w:trHeight w:val="260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1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Fórmula</w:t>
                  </w:r>
                </w:p>
              </w:tc>
              <w:tc>
                <w:tcPr>
                  <w:tcW w:w="5776" w:type="dxa"/>
                </w:tcPr>
                <w:p w:rsidR="00C24CEE" w:rsidRPr="00125DFC" w:rsidRDefault="00976EBD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grupo carboxilo (-COOH) y un grupo amino (-NH2</w:t>
                  </w:r>
                  <w:r w:rsidR="00740E48"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 xml:space="preserve">) </w:t>
                  </w:r>
                </w:p>
              </w:tc>
            </w:tr>
            <w:tr w:rsidR="00125DFC" w:rsidRPr="00125DFC" w:rsidTr="00C81DC2">
              <w:trPr>
                <w:trHeight w:val="751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1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Compañía que Desarrolló La Hoja de Seguridad</w:t>
                  </w:r>
                </w:p>
              </w:tc>
              <w:tc>
                <w:tcPr>
                  <w:tcW w:w="5776" w:type="dxa"/>
                </w:tcPr>
                <w:p w:rsidR="00C24CEE" w:rsidRPr="00125DFC" w:rsidRDefault="00C24CEE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25DFC" w:rsidRPr="00125DFC" w:rsidTr="00C81DC2">
              <w:trPr>
                <w:trHeight w:val="751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COMPOSICIÓN E INFORMACIÓN SOBRE INGREDIENTES</w:t>
                  </w:r>
                </w:p>
              </w:tc>
              <w:tc>
                <w:tcPr>
                  <w:tcW w:w="5776" w:type="dxa"/>
                </w:tcPr>
                <w:p w:rsidR="00C24CEE" w:rsidRPr="00125DFC" w:rsidRDefault="00976EBD" w:rsidP="00976EBD">
                  <w:pPr>
                    <w:shd w:val="clear" w:color="auto" w:fill="FFFFFF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 xml:space="preserve">Materia Seca 60%, Materia orgánica 60%, Nitrógeno total (N) 8.5% Nitrógeno orgánico (N)8%, Total de aminoácidos </w:t>
                  </w: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Aminoácidos</w:t>
                  </w:r>
                  <w:proofErr w:type="spellEnd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 xml:space="preserve"> 50% Aminoácidos libres15% (*)</w:t>
                  </w:r>
                </w:p>
              </w:tc>
            </w:tr>
            <w:tr w:rsidR="00125DFC" w:rsidRPr="00125DFC" w:rsidTr="00C81DC2">
              <w:trPr>
                <w:trHeight w:val="245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1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Uso</w:t>
                  </w:r>
                </w:p>
              </w:tc>
              <w:tc>
                <w:tcPr>
                  <w:tcW w:w="5776" w:type="dxa"/>
                </w:tcPr>
                <w:p w:rsidR="00C24CEE" w:rsidRPr="00125DFC" w:rsidRDefault="00C04D30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 xml:space="preserve">Fertilizante, </w:t>
                  </w:r>
                  <w:proofErr w:type="spellStart"/>
                  <w:r w:rsidR="00976EBD" w:rsidRPr="00125DFC">
                    <w:rPr>
                      <w:rFonts w:ascii="Tahoma" w:hAnsi="Tahoma" w:cs="Tahoma"/>
                      <w:sz w:val="20"/>
                      <w:szCs w:val="20"/>
                    </w:rPr>
                    <w:t>bioestimulante</w:t>
                  </w:r>
                  <w:proofErr w:type="spellEnd"/>
                </w:p>
              </w:tc>
            </w:tr>
            <w:tr w:rsidR="00125DFC" w:rsidRPr="00125DFC" w:rsidTr="00C81DC2">
              <w:trPr>
                <w:trHeight w:val="245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1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Propiedades físico-químicas</w:t>
                  </w: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776" w:type="dxa"/>
                </w:tcPr>
                <w:p w:rsidR="00DC6CFF" w:rsidRPr="00125DFC" w:rsidRDefault="00DC6CFF" w:rsidP="00DC6CFF">
                  <w:pPr>
                    <w:shd w:val="clear" w:color="auto" w:fill="FFFFFF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 xml:space="preserve">Apariencia: Liquido </w:t>
                  </w: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marron</w:t>
                  </w:r>
                  <w:proofErr w:type="spellEnd"/>
                </w:p>
                <w:p w:rsidR="00DC6CFF" w:rsidRPr="00125DFC" w:rsidRDefault="00DC6CFF" w:rsidP="00DC6CFF">
                  <w:pPr>
                    <w:shd w:val="clear" w:color="auto" w:fill="FFFFFF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 xml:space="preserve">Olor: </w:t>
                  </w:r>
                  <w:r w:rsidR="0096506B"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leve</w:t>
                  </w:r>
                </w:p>
                <w:p w:rsidR="00DC6CFF" w:rsidRPr="00125DFC" w:rsidRDefault="00DC6CFF" w:rsidP="00DC6CFF">
                  <w:pPr>
                    <w:shd w:val="clear" w:color="auto" w:fill="FFFFFF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Densidad: 1.27</w:t>
                  </w:r>
                </w:p>
                <w:p w:rsidR="00DC6CFF" w:rsidRPr="00125DFC" w:rsidRDefault="00DC6CFF" w:rsidP="00DC6CFF">
                  <w:pPr>
                    <w:shd w:val="clear" w:color="auto" w:fill="FFFFFF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pH: 6-</w:t>
                  </w:r>
                  <w:r w:rsidR="00976EBD"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7</w:t>
                  </w:r>
                </w:p>
                <w:p w:rsidR="00DC6CFF" w:rsidRPr="00125DFC" w:rsidRDefault="00DC6CFF" w:rsidP="00DC6CFF">
                  <w:pPr>
                    <w:shd w:val="clear" w:color="auto" w:fill="FFFFFF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 xml:space="preserve">Presión de Vapor: </w:t>
                  </w: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ca</w:t>
                  </w:r>
                  <w:proofErr w:type="spellEnd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. 20 mm Hg</w:t>
                  </w:r>
                </w:p>
                <w:p w:rsidR="00DC6CFF" w:rsidRPr="00125DFC" w:rsidRDefault="00DC6CFF" w:rsidP="00DC6CFF">
                  <w:pPr>
                    <w:shd w:val="clear" w:color="auto" w:fill="FFFFFF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Viscosidad</w:t>
                  </w:r>
                  <w:r w:rsidR="00740E48"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(20ªC): 500 cp</w:t>
                  </w:r>
                  <w:r w:rsidR="00740E48"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.</w:t>
                  </w:r>
                </w:p>
                <w:p w:rsidR="00C24CEE" w:rsidRPr="00125DFC" w:rsidRDefault="00DC6CFF" w:rsidP="00DC6CFF">
                  <w:pPr>
                    <w:shd w:val="clear" w:color="auto" w:fill="FFFFFF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Solubilidad(20ºc) completa en agua</w:t>
                  </w:r>
                </w:p>
              </w:tc>
            </w:tr>
            <w:tr w:rsidR="00125DFC" w:rsidRPr="00125DFC" w:rsidTr="00C81DC2">
              <w:trPr>
                <w:trHeight w:val="506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IDENTIFICACIÓN DE PELIGROS</w:t>
                  </w:r>
                </w:p>
              </w:tc>
              <w:tc>
                <w:tcPr>
                  <w:tcW w:w="5776" w:type="dxa"/>
                </w:tcPr>
                <w:p w:rsidR="00A36C05" w:rsidRPr="00125DFC" w:rsidRDefault="00A36C05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 xml:space="preserve">Debido a que se trata de un producto de origen orgánico (aminoácidos) y mineral, los riesgos que este guarda para la salud humana y de animales es mínimo, pero por seguridades se deben tener las siguientes precauciones: </w:t>
                  </w:r>
                </w:p>
                <w:p w:rsidR="00A36C05" w:rsidRPr="00125DFC" w:rsidRDefault="00A36C05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gramStart"/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a</w:t>
                  </w:r>
                  <w:proofErr w:type="gramEnd"/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 xml:space="preserve">.-Guardar el producto en un lugar seguro que no esté al alcance de niños ni de animales domésticos. </w:t>
                  </w:r>
                </w:p>
                <w:p w:rsidR="00A36C05" w:rsidRPr="00125DFC" w:rsidRDefault="00A36C05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b.- No trasvase el producto para almacenarlo, manténgalo en su envase original.</w:t>
                  </w:r>
                </w:p>
                <w:p w:rsidR="00A36C05" w:rsidRPr="00125DFC" w:rsidRDefault="00A36C05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 xml:space="preserve"> c.- Evitar aspirar el polvo al preparar el caldo de aplicación, evitar el contacto prolongado con la piel y los ojos y usar mascarillas durante su preparación y aplicación.</w:t>
                  </w:r>
                </w:p>
                <w:p w:rsidR="00C24CEE" w:rsidRPr="00125DFC" w:rsidRDefault="00A36C05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 xml:space="preserve"> d.- No arroje sobrantes, ni lave los equipos de aplicación en acequias, riachuelos, canales de riego, etc.</w:t>
                  </w:r>
                </w:p>
              </w:tc>
            </w:tr>
            <w:tr w:rsidR="00125DFC" w:rsidRPr="00125DFC" w:rsidTr="00C81DC2">
              <w:trPr>
                <w:trHeight w:val="751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1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EFECTOS ADVERSOS POTENCIALES PARA LA SALUD</w:t>
                  </w:r>
                </w:p>
              </w:tc>
              <w:tc>
                <w:tcPr>
                  <w:tcW w:w="5776" w:type="dxa"/>
                </w:tcPr>
                <w:p w:rsidR="00C24CEE" w:rsidRPr="00125DFC" w:rsidRDefault="00C24CEE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25DFC" w:rsidRPr="00125DFC" w:rsidTr="00C81DC2">
              <w:trPr>
                <w:trHeight w:val="552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PROCEDIMIENTOS DE PRIMEROS AUXILIOS</w:t>
                  </w:r>
                </w:p>
              </w:tc>
              <w:tc>
                <w:tcPr>
                  <w:tcW w:w="5776" w:type="dxa"/>
                </w:tcPr>
                <w:p w:rsidR="00C24CEE" w:rsidRPr="00125DFC" w:rsidRDefault="00A36C05" w:rsidP="00C81DC2">
                  <w:pPr>
                    <w:shd w:val="clear" w:color="auto" w:fill="FFFFFF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 xml:space="preserve">Si este producto fuera ingerido, debe beber abundante agua e inducir el vómito. En caso de contacto con la piel lavar completamente las áreas afectadas con agua y jabón; los ojos </w:t>
                  </w: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deben ser lavados con abundante agua fresca por lo menos por unos 10 a 15 minutos, mientras se obtiene asistencia médica.</w:t>
                  </w:r>
                </w:p>
              </w:tc>
            </w:tr>
            <w:tr w:rsidR="00125DFC" w:rsidRPr="00125DFC" w:rsidTr="00C81DC2">
              <w:trPr>
                <w:trHeight w:val="694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lastRenderedPageBreak/>
                    <w:t>MEDIDAS EN CASO DE INCENDIO</w:t>
                  </w:r>
                </w:p>
              </w:tc>
              <w:tc>
                <w:tcPr>
                  <w:tcW w:w="5776" w:type="dxa"/>
                </w:tcPr>
                <w:p w:rsidR="00C24CEE" w:rsidRPr="00125DFC" w:rsidRDefault="00A36C05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El producto no es inflamable y no produce gases tóxicos al contacto con la llama. Se sugiere seguir las normas más comunes en combate de incendios.</w:t>
                  </w:r>
                </w:p>
              </w:tc>
            </w:tr>
            <w:tr w:rsidR="00125DFC" w:rsidRPr="00125DFC" w:rsidTr="00C81DC2">
              <w:trPr>
                <w:trHeight w:val="536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MEDIDAS EN CASO DE VERTIDO ACCIDENTAL</w:t>
                  </w:r>
                </w:p>
              </w:tc>
              <w:tc>
                <w:tcPr>
                  <w:tcW w:w="5776" w:type="dxa"/>
                </w:tcPr>
                <w:p w:rsidR="00C24CEE" w:rsidRPr="00125DFC" w:rsidRDefault="00A36C05" w:rsidP="00C81DC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Debido a que el producto no es tóxico ni corrosivo y se trata de nutrientes para las plantas, los riesgos son prácticamente nulos. No arrojar en acequias ni alcantarillas, por seguridades obvias.</w:t>
                  </w:r>
                </w:p>
              </w:tc>
            </w:tr>
            <w:tr w:rsidR="00125DFC" w:rsidRPr="00125DFC" w:rsidTr="00C81DC2">
              <w:trPr>
                <w:trHeight w:val="1256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MANEJO Y ALMACENAMIENTO</w:t>
                  </w:r>
                </w:p>
              </w:tc>
              <w:tc>
                <w:tcPr>
                  <w:tcW w:w="5776" w:type="dxa"/>
                </w:tcPr>
                <w:p w:rsidR="00C24CEE" w:rsidRPr="00125DFC" w:rsidRDefault="00DC6CFF" w:rsidP="00DC6CFF">
                  <w:pPr>
                    <w:shd w:val="clear" w:color="auto" w:fill="FFFFFF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Manipulación: Se recomienda utilizar guantes y máscara facial si es necesaria la manipulación excesiva. Almacenamiento: Almacenar en tanques aislados a temperatura entre 25 y 35°</w:t>
                  </w:r>
                  <w:proofErr w:type="gramStart"/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C ;</w:t>
                  </w:r>
                  <w:proofErr w:type="gramEnd"/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 xml:space="preserve"> no permitir descienda por debajo de 0° C. La viscosidad se incrementa a bajas temperaturas. Otras precauciones: Mantener separado de sustancias incompatibles</w:t>
                  </w:r>
                  <w:proofErr w:type="gramStart"/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="00A36C05" w:rsidRPr="00125DFC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</w:tr>
            <w:tr w:rsidR="00125DFC" w:rsidRPr="00125DFC" w:rsidTr="00C81DC2">
              <w:trPr>
                <w:trHeight w:val="1455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CONTROLES DE EXPOSICIÓN Y PROTECCIÓN PERSONAL</w:t>
                  </w:r>
                </w:p>
              </w:tc>
              <w:tc>
                <w:tcPr>
                  <w:tcW w:w="5776" w:type="dxa"/>
                </w:tcPr>
                <w:p w:rsidR="00C24CEE" w:rsidRPr="00125DFC" w:rsidRDefault="00A36C05" w:rsidP="00A36C05">
                  <w:pPr>
                    <w:shd w:val="clear" w:color="auto" w:fill="FFFFFF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Para seguridad del personal se sugiere que use la ropa y equipos de protección necesarios dentro de la finca, de manera especial si el producto se lo aplica con fungicidas o insecticidas, en aplicaciones foliares. Luego de la aplicación tomar un baño con jabón.</w:t>
                  </w:r>
                </w:p>
              </w:tc>
            </w:tr>
            <w:tr w:rsidR="00125DFC" w:rsidRPr="00125DFC" w:rsidTr="00C81DC2">
              <w:trPr>
                <w:trHeight w:val="934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ESTABILIDAD Y REACTIVIDAD</w:t>
                  </w:r>
                </w:p>
              </w:tc>
              <w:tc>
                <w:tcPr>
                  <w:tcW w:w="5776" w:type="dxa"/>
                </w:tcPr>
                <w:p w:rsidR="00C24CEE" w:rsidRPr="00125DFC" w:rsidRDefault="00A36C05" w:rsidP="00A36C05">
                  <w:pPr>
                    <w:shd w:val="clear" w:color="auto" w:fill="FFFFFF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El producto mantiene su estabilidad en su envase original por un buen período siempre y cuando las condiciones ambientales sean adecuadas. Si el producto es mezclado con sustancias de alta oxidación o no compatibles, pueden producirse reacciones químicas no deseables. No se descompone o metaboliza en sustancias peligrosa</w:t>
                  </w:r>
                </w:p>
              </w:tc>
            </w:tr>
            <w:tr w:rsidR="00125DFC" w:rsidRPr="00125DFC" w:rsidTr="00C81DC2">
              <w:trPr>
                <w:trHeight w:val="934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0C1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Información </w:t>
                  </w:r>
                  <w:proofErr w:type="spellStart"/>
                  <w:r w:rsidRPr="001E0C1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shd w:val="clear" w:color="auto" w:fill="FFFFFF"/>
                    </w:rPr>
                    <w:t>Toxicologica</w:t>
                  </w:r>
                  <w:proofErr w:type="spellEnd"/>
                </w:p>
              </w:tc>
              <w:tc>
                <w:tcPr>
                  <w:tcW w:w="5776" w:type="dxa"/>
                </w:tcPr>
                <w:p w:rsidR="00C24CEE" w:rsidRPr="00125DFC" w:rsidRDefault="00A36C05" w:rsidP="00A36C05">
                  <w:pPr>
                    <w:shd w:val="clear" w:color="auto" w:fill="FFFFFF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Por sus características de formulación con productos orgánicos y minerales, el producto no presenta riegos que pueda generar problemas toxicológicos en el hombre o animales. En contacto con la piel puede causar ligera irritación, siempre y cuando esté en contacto prolongado con el producto puro.</w:t>
                  </w:r>
                </w:p>
              </w:tc>
            </w:tr>
            <w:tr w:rsidR="00125DFC" w:rsidRPr="00125DFC" w:rsidTr="00C81DC2">
              <w:trPr>
                <w:trHeight w:val="934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0C1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Información </w:t>
                  </w:r>
                  <w:proofErr w:type="spellStart"/>
                  <w:r w:rsidRPr="001E0C1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shd w:val="clear" w:color="auto" w:fill="FFFFFF"/>
                    </w:rPr>
                    <w:t>Ecologica</w:t>
                  </w:r>
                  <w:proofErr w:type="spellEnd"/>
                </w:p>
              </w:tc>
              <w:tc>
                <w:tcPr>
                  <w:tcW w:w="5776" w:type="dxa"/>
                </w:tcPr>
                <w:p w:rsidR="00C24CEE" w:rsidRPr="00125DFC" w:rsidRDefault="00A36C05" w:rsidP="00A36C05">
                  <w:pPr>
                    <w:shd w:val="clear" w:color="auto" w:fill="FFFFFF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Por su condición mineral y orgánica el producto no es tóxico y no contaminante para el medio ambiente, en todo caso si se hace necesario tomar precauciones para su mejor uso.</w:t>
                  </w:r>
                </w:p>
              </w:tc>
            </w:tr>
            <w:tr w:rsidR="00125DFC" w:rsidRPr="00125DFC" w:rsidTr="00C81DC2">
              <w:trPr>
                <w:trHeight w:val="934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REGLAMENTACIÓN(*)</w:t>
                  </w:r>
                </w:p>
              </w:tc>
              <w:tc>
                <w:tcPr>
                  <w:tcW w:w="5776" w:type="dxa"/>
                </w:tcPr>
                <w:p w:rsidR="00C24CEE" w:rsidRPr="00125DFC" w:rsidRDefault="00C24CEE" w:rsidP="00C81DC2">
                  <w:pPr>
                    <w:shd w:val="clear" w:color="auto" w:fill="FFFFFF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125DFC" w:rsidRPr="00125DFC" w:rsidTr="00C81DC2">
              <w:trPr>
                <w:trHeight w:val="934"/>
              </w:trPr>
              <w:tc>
                <w:tcPr>
                  <w:tcW w:w="3109" w:type="dxa"/>
                </w:tcPr>
                <w:p w:rsidR="00C24CEE" w:rsidRPr="001E0C19" w:rsidRDefault="00C24CEE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E0C1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Consideraciones para la eliminación</w:t>
                  </w:r>
                </w:p>
              </w:tc>
              <w:tc>
                <w:tcPr>
                  <w:tcW w:w="5776" w:type="dxa"/>
                </w:tcPr>
                <w:p w:rsidR="00C24CEE" w:rsidRPr="00125DFC" w:rsidRDefault="00A36C05" w:rsidP="00A36C05">
                  <w:pPr>
                    <w:shd w:val="clear" w:color="auto" w:fill="FFFFFF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No re usar los envases. No arrojar los sobrantes en sitios que puedan ser contaminados.</w:t>
                  </w:r>
                </w:p>
              </w:tc>
            </w:tr>
            <w:tr w:rsidR="00125DFC" w:rsidRPr="00125DFC" w:rsidTr="00C81DC2">
              <w:trPr>
                <w:trHeight w:val="934"/>
              </w:trPr>
              <w:tc>
                <w:tcPr>
                  <w:tcW w:w="3109" w:type="dxa"/>
                </w:tcPr>
                <w:p w:rsidR="00A36C05" w:rsidRPr="001E0C19" w:rsidRDefault="00A36C05" w:rsidP="00C81DC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1E0C1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Información de transporte</w:t>
                  </w:r>
                </w:p>
              </w:tc>
              <w:tc>
                <w:tcPr>
                  <w:tcW w:w="5776" w:type="dxa"/>
                </w:tcPr>
                <w:p w:rsidR="00A36C05" w:rsidRPr="00125DFC" w:rsidRDefault="00A36C05" w:rsidP="00A36C05">
                  <w:pPr>
                    <w:shd w:val="clear" w:color="auto" w:fill="FFFFFF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El producto no tiene restricción alguna para su transporte, cuando se lo traslada en sus empaques originales.</w:t>
                  </w:r>
                </w:p>
                <w:p w:rsidR="00C04D30" w:rsidRPr="00125DFC" w:rsidRDefault="00C04D30" w:rsidP="00A36C05">
                  <w:pPr>
                    <w:shd w:val="clear" w:color="auto" w:fill="FFFFFF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25DFC">
                    <w:rPr>
                      <w:rFonts w:ascii="Tahoma" w:hAnsi="Tahoma" w:cs="Tahoma"/>
                      <w:sz w:val="20"/>
                      <w:szCs w:val="20"/>
                    </w:rPr>
                    <w:t>ADR/RID: No clasificado como peligroso para el transporte dentro de las regulaciones de transporte. IMDG: No clasificado como peligroso para el transporte dentro de las regulaciones de transporte. ICAO/IATA: No clasificado como peligroso para el transporte dentro de las regulaciones de transporte.</w:t>
                  </w:r>
                </w:p>
              </w:tc>
            </w:tr>
          </w:tbl>
          <w:p w:rsidR="00C24CEE" w:rsidRPr="00125DFC" w:rsidRDefault="00C24CEE" w:rsidP="00A36C0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  <w:tr w:rsidR="00125DFC" w:rsidRPr="00125DFC" w:rsidTr="00976EBD">
        <w:tblPrEx>
          <w:jc w:val="center"/>
          <w:tblCellSpacing w:w="0" w:type="dxa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After w:val="1"/>
          <w:wAfter w:w="267" w:type="pct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6EBD" w:rsidRPr="00125DFC" w:rsidRDefault="00976EBD" w:rsidP="008E129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125DFC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lastRenderedPageBreak/>
              <w:t>COMPOSICION MEDIA EN AMINOACIDOS(*)</w:t>
            </w:r>
          </w:p>
        </w:tc>
      </w:tr>
    </w:tbl>
    <w:p w:rsidR="00976EBD" w:rsidRPr="00125DFC" w:rsidRDefault="00976EBD" w:rsidP="00976EBD">
      <w:pP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es-ES"/>
        </w:rPr>
      </w:pPr>
    </w:p>
    <w:tbl>
      <w:tblPr>
        <w:tblW w:w="9000" w:type="dxa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000"/>
      </w:tblGrid>
      <w:tr w:rsidR="00125DFC" w:rsidRPr="00125DFC" w:rsidTr="008E1296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EBD" w:rsidRPr="00125DFC" w:rsidRDefault="00976EBD" w:rsidP="008E12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125DFC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 </w:t>
            </w:r>
          </w:p>
        </w:tc>
      </w:tr>
      <w:tr w:rsidR="00125DFC" w:rsidRPr="00125DFC" w:rsidTr="008E1296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895" w:type="dxa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2955"/>
            </w:tblGrid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5DBE6"/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Aminoácido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D5DBE6"/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gramos / 100 gramos</w:t>
                  </w: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br/>
                    <w:t>de producto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Fenilalanina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1.2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Acido aspártico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2.8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Acido glutámico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5.2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Hidroxiprolina</w:t>
                  </w:r>
                  <w:proofErr w:type="spellEnd"/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4.1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Isoleucina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0.8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Histidina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0.6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Treonina</w:t>
                  </w:r>
                  <w:proofErr w:type="spellEnd"/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0.5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Prolina</w:t>
                  </w:r>
                  <w:proofErr w:type="spellEnd"/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6.9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Triptofano</w:t>
                  </w:r>
                  <w:proofErr w:type="spellEnd"/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0.2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Metionina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0.4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Arginina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3.2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Serina</w:t>
                  </w:r>
                  <w:proofErr w:type="spellEnd"/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0.9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Glicina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12.6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Cisteina</w:t>
                  </w:r>
                  <w:proofErr w:type="spellEnd"/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0.2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Leucina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1.8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Valina</w:t>
                  </w:r>
                  <w:proofErr w:type="spellEnd"/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1.3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Tirosina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0.7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Alanina</w:t>
                  </w:r>
                  <w:proofErr w:type="spellEnd"/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4.5</w:t>
                  </w:r>
                </w:p>
              </w:tc>
            </w:tr>
            <w:tr w:rsidR="00125DFC" w:rsidRPr="00125DFC" w:rsidTr="008E1296">
              <w:trPr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Lisina</w:t>
                  </w:r>
                </w:p>
              </w:tc>
              <w:tc>
                <w:tcPr>
                  <w:tcW w:w="29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976EBD" w:rsidRPr="00125DFC" w:rsidRDefault="00976EBD" w:rsidP="008E12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</w:pPr>
                  <w:r w:rsidRPr="00125DFC">
                    <w:rPr>
                      <w:rFonts w:ascii="Tahoma" w:eastAsia="Times New Roman" w:hAnsi="Tahoma" w:cs="Tahoma"/>
                      <w:sz w:val="20"/>
                      <w:szCs w:val="20"/>
                      <w:lang w:eastAsia="es-ES"/>
                    </w:rPr>
                    <w:t>2.2</w:t>
                  </w:r>
                </w:p>
              </w:tc>
            </w:tr>
          </w:tbl>
          <w:p w:rsidR="00976EBD" w:rsidRPr="00125DFC" w:rsidRDefault="00976EBD" w:rsidP="008E12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</w:tbl>
    <w:p w:rsidR="001B7893" w:rsidRPr="00125DFC" w:rsidRDefault="00976EBD" w:rsidP="00C24CEE">
      <w:pPr>
        <w:tabs>
          <w:tab w:val="left" w:pos="1440"/>
        </w:tabs>
        <w:ind w:left="142"/>
        <w:rPr>
          <w:rFonts w:ascii="Tahoma" w:hAnsi="Tahoma" w:cs="Tahoma"/>
          <w:sz w:val="20"/>
          <w:szCs w:val="20"/>
        </w:rPr>
      </w:pPr>
      <w:r w:rsidRPr="00125DFC">
        <w:rPr>
          <w:rFonts w:ascii="Tahoma" w:hAnsi="Tahoma" w:cs="Tahoma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horzAnchor="margin" w:tblpY="1921"/>
        <w:tblW w:w="9180" w:type="dxa"/>
        <w:tblLook w:val="04A0" w:firstRow="1" w:lastRow="0" w:firstColumn="1" w:lastColumn="0" w:noHBand="0" w:noVBand="1"/>
      </w:tblPr>
      <w:tblGrid>
        <w:gridCol w:w="3652"/>
        <w:gridCol w:w="2333"/>
        <w:gridCol w:w="3195"/>
      </w:tblGrid>
      <w:tr w:rsidR="00125DFC" w:rsidRPr="00125DFC" w:rsidTr="00816655">
        <w:tc>
          <w:tcPr>
            <w:tcW w:w="3652" w:type="dxa"/>
          </w:tcPr>
          <w:p w:rsidR="0008375B" w:rsidRPr="00125DFC" w:rsidRDefault="0008375B" w:rsidP="0081665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es-ES"/>
              </w:rPr>
            </w:pPr>
            <w:r w:rsidRPr="00125DFC"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es-ES"/>
              </w:rPr>
              <w:lastRenderedPageBreak/>
              <w:t>CLASIFICACION NFP</w:t>
            </w:r>
          </w:p>
          <w:p w:rsidR="0008375B" w:rsidRPr="00125DFC" w:rsidRDefault="0008375B" w:rsidP="00816655">
            <w:pPr>
              <w:rPr>
                <w:rFonts w:ascii="Tahoma" w:hAnsi="Tahoma" w:cs="Tahoma"/>
                <w:sz w:val="20"/>
                <w:szCs w:val="20"/>
              </w:rPr>
            </w:pPr>
            <w:r w:rsidRPr="00125DFC">
              <w:rPr>
                <w:rFonts w:ascii="Tahoma" w:hAnsi="Tahoma" w:cs="Tahoma"/>
                <w:b/>
                <w:bCs/>
                <w:noProof/>
                <w:sz w:val="20"/>
                <w:szCs w:val="20"/>
                <w:lang w:eastAsia="es-A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9412EA1" wp14:editId="24A67CE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113030</wp:posOffset>
                      </wp:positionV>
                      <wp:extent cx="508000" cy="506730"/>
                      <wp:effectExtent l="133985" t="132715" r="121285" b="121285"/>
                      <wp:wrapNone/>
                      <wp:docPr id="20" name="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8891953">
                                <a:off x="0" y="0"/>
                                <a:ext cx="508000" cy="506730"/>
                                <a:chOff x="507" y="-507"/>
                                <a:chExt cx="1828800" cy="1829814"/>
                              </a:xfrm>
                            </wpg:grpSpPr>
                            <wps:wsp>
                              <wps:cNvPr id="21" name="3 Rectángulo"/>
                              <wps:cNvSpPr/>
                              <wps:spPr>
                                <a:xfrm rot="21596616">
                                  <a:off x="507" y="17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08375B" w:rsidRPr="008D2D9C" w:rsidRDefault="0008375B" w:rsidP="0008375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D2D9C">
                                      <w:rPr>
                                        <w:rFonts w:ascii="Arial Black" w:hAnsi="Arial Black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4 Rectángulo"/>
                              <wps:cNvSpPr/>
                              <wps:spPr>
                                <a:xfrm>
                                  <a:off x="914907" y="-507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08375B" w:rsidRPr="008D2D9C" w:rsidRDefault="0008375B" w:rsidP="0008375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D2D9C"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5 Rectángulo"/>
                              <wps:cNvSpPr/>
                              <wps:spPr>
                                <a:xfrm>
                                  <a:off x="914907" y="913893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08375B" w:rsidRPr="008D2D9C" w:rsidRDefault="0008375B" w:rsidP="0008375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D2D9C"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6 Rectángulo"/>
                              <wps:cNvSpPr/>
                              <wps:spPr>
                                <a:xfrm>
                                  <a:off x="507" y="914907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08375B" w:rsidRPr="008D2D9C" w:rsidRDefault="0008375B" w:rsidP="0008375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1" style="position:absolute;margin-left:13.85pt;margin-top:8.9pt;width:40pt;height:39.9pt;rotation:-2957909fd;z-index:251662336;mso-width-relative:margin;mso-height-relative:margin" coordorigin="5,-5" coordsize="18288,18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">
                      <v:rect id="3 Rectángulo" o:spid="_x0000_s1032" style="position:absolute;left:5;top:1;width:9144;height:9144;rotation:-369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fB8MA&#10;AADbAAAADwAAAGRycy9kb3ducmV2LnhtbESP3YrCMBSE7xd8h3CEvdumyiJLNYouKHol/jzAoTm2&#10;1eYk26RafXojCHs5zMw3zGTWmVpcqfGVZQWDJAVBnFtdcaHgeFh+/YDwAVljbZkU3MnDbNr7mGCm&#10;7Y13dN2HQkQI+wwVlCG4TEqfl2TQJ9YRR+9kG4MhyqaQusFbhJtaDtN0JA1WHBdKdPRbUn7Zt0bB&#10;ebmab9rFYvcw3+fHXzXats6dlPrsd/MxiEBd+A+/22utYDiA15f4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1fB8MAAADbAAAADwAAAAAAAAAAAAAAAACYAgAAZHJzL2Rv&#10;d25yZXYueG1sUEsFBgAAAAAEAAQA9QAAAIgDAAAAAA==&#10;" fillcolor="#4f81bd" strokecolor="windowText" strokeweight="2pt">
                        <v:textbox>
                          <w:txbxContent>
                            <w:p w:rsidR="0008375B" w:rsidRPr="008D2D9C" w:rsidRDefault="0008375B" w:rsidP="000837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2D9C">
                                <w:rPr>
                                  <w:rFonts w:ascii="Arial Black" w:hAnsi="Arial Black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4 Rectángulo" o:spid="_x0000_s1033" style="position:absolute;left:9149;top:-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53cEA&#10;AADbAAAADwAAAGRycy9kb3ducmV2LnhtbESPQWsCMRSE74X+h/AKvdWkORRZjVIKBUFQXOv9uXnu&#10;Lm5els1T139vCoUeh5n5hpkvx9CpKw2pjezgfWJAEVfRt1w7+Nl/v01BJUH22EUmB3dKsFw8P82x&#10;8PHGO7qWUqsM4VSgg0akL7ROVUMB0yT2xNk7xSGgZDnU2g94y/DQaWvMhw7Ycl5osKevhqpzeQkO&#10;yiMfthu7tZe9ESvrUzLpPHXu9WX8nIESGuU//NdeeQfWwu+X/AP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fud3BAAAA2wAAAA8AAAAAAAAAAAAAAAAAmAIAAGRycy9kb3du&#10;cmV2LnhtbFBLBQYAAAAABAAEAPUAAACGAwAAAAA=&#10;" fillcolor="red" strokecolor="windowText" strokeweight="2pt">
                        <v:textbox>
                          <w:txbxContent>
                            <w:p w:rsidR="0008375B" w:rsidRPr="008D2D9C" w:rsidRDefault="0008375B" w:rsidP="000837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2D9C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5 Rectángulo" o:spid="_x0000_s1034" style="position:absolute;left:9149;top:913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f7sIA&#10;AADbAAAADwAAAGRycy9kb3ducmV2LnhtbESP3YrCMBCF7xd8hzCCN4um6rJINYoIgiCC2/UBxmZs&#10;i82kJLGtb28WFrw8nJ+Ps9r0phYtOV9ZVjCdJCCIc6srLhRcfvfjBQgfkDXWlknBkzxs1oOPFaba&#10;dvxDbRYKEUfYp6igDKFJpfR5SQb9xDbE0btZZzBE6QqpHXZx3NRyliTf0mDFkVBiQ7uS8nv2MJF7&#10;OrVfl931Myse89qd993xaDulRsN+uwQRqA/v8H/7oBXM5v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9/uwgAAANsAAAAPAAAAAAAAAAAAAAAAAJgCAABkcnMvZG93&#10;bnJldi54bWxQSwUGAAAAAAQABAD1AAAAhwMAAAAA&#10;" fillcolor="yellow" strokecolor="windowText" strokeweight="2pt">
                        <v:textbox>
                          <w:txbxContent>
                            <w:p w:rsidR="0008375B" w:rsidRPr="008D2D9C" w:rsidRDefault="0008375B" w:rsidP="000837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2D9C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6 Rectángulo" o:spid="_x0000_s1035" style="position:absolute;left:5;top:9149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mysMA&#10;AADbAAAADwAAAGRycy9kb3ducmV2LnhtbESPQYvCMBCF78L+hzALXkRTZRG3a5RFEES8WHvZ29CM&#10;abGZlCa29d8bYcHj48373rz1drC16Kj1lWMF81kCgrhwumKjIL/spysQPiBrrB2Tggd52G4+RmtM&#10;tev5TF0WjIgQ9ikqKENoUil9UZJFP3MNcfSurrUYomyN1C32EW5ruUiSpbRYcWwosaFdScUtu9v4&#10;xkTmh0eXyaO54Xdz6vrj5M8oNf4cfn9ABBrC+/g/fdAKFl/w2hI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vmysMAAADbAAAADwAAAAAAAAAAAAAAAACYAgAAZHJzL2Rv&#10;d25yZXYueG1sUEsFBgAAAAAEAAQA9QAAAIgDAAAAAA==&#10;" fillcolor="window" strokecolor="windowText" strokeweight="2pt">
                        <v:textbox>
                          <w:txbxContent>
                            <w:p w:rsidR="0008375B" w:rsidRPr="008D2D9C" w:rsidRDefault="0008375B" w:rsidP="0008375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08375B" w:rsidRPr="00125DFC" w:rsidRDefault="0008375B" w:rsidP="008166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375B" w:rsidRPr="00125DFC" w:rsidRDefault="0008375B" w:rsidP="0081665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375B" w:rsidRPr="00125DFC" w:rsidRDefault="0008375B" w:rsidP="008166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3" w:type="dxa"/>
          </w:tcPr>
          <w:p w:rsidR="0008375B" w:rsidRPr="00125DFC" w:rsidRDefault="0008375B" w:rsidP="00816655">
            <w:pPr>
              <w:rPr>
                <w:rFonts w:ascii="Tahoma" w:hAnsi="Tahoma" w:cs="Tahoma"/>
                <w:sz w:val="20"/>
                <w:szCs w:val="20"/>
              </w:rPr>
            </w:pPr>
            <w:r w:rsidRPr="00125DFC">
              <w:rPr>
                <w:rFonts w:ascii="Tahoma" w:hAnsi="Tahoma" w:cs="Tahoma"/>
                <w:sz w:val="20"/>
                <w:szCs w:val="20"/>
              </w:rPr>
              <w:t>Transporte de Mercancías peligrosas – Acuerdo MERCOSUR</w:t>
            </w:r>
          </w:p>
        </w:tc>
        <w:tc>
          <w:tcPr>
            <w:tcW w:w="3195" w:type="dxa"/>
          </w:tcPr>
          <w:p w:rsidR="0008375B" w:rsidRPr="00125DFC" w:rsidRDefault="0008375B" w:rsidP="00816655">
            <w:pPr>
              <w:rPr>
                <w:rFonts w:ascii="Tahoma" w:hAnsi="Tahoma" w:cs="Tahoma"/>
                <w:sz w:val="20"/>
                <w:szCs w:val="20"/>
              </w:rPr>
            </w:pPr>
            <w:r w:rsidRPr="00125DFC">
              <w:rPr>
                <w:rFonts w:ascii="Tahoma" w:hAnsi="Tahoma" w:cs="Tahoma"/>
                <w:sz w:val="20"/>
                <w:szCs w:val="20"/>
              </w:rPr>
              <w:t>Elementos de Protección Personal</w:t>
            </w:r>
          </w:p>
          <w:p w:rsidR="0008375B" w:rsidRPr="00125DFC" w:rsidRDefault="0008375B" w:rsidP="00816655">
            <w:pPr>
              <w:rPr>
                <w:rFonts w:ascii="Tahoma" w:hAnsi="Tahoma" w:cs="Tahoma"/>
                <w:sz w:val="20"/>
                <w:szCs w:val="20"/>
              </w:rPr>
            </w:pPr>
            <w:r w:rsidRPr="00125DFC">
              <w:rPr>
                <w:rFonts w:ascii="Tahoma" w:hAnsi="Tahoma" w:cs="Tahoma"/>
                <w:sz w:val="20"/>
                <w:szCs w:val="20"/>
              </w:rPr>
              <w:t>Ref. ONU N/A ficha de intervención N° 80 Protección ocular: anteojos de seguridad. Protección respiratoria: si se ingresa a tanque (permiso ingreso a espacios confinados) Protección de manos: Guantes de PVC</w:t>
            </w:r>
          </w:p>
        </w:tc>
      </w:tr>
    </w:tbl>
    <w:p w:rsidR="0008375B" w:rsidRPr="00C24CEE" w:rsidRDefault="0008375B" w:rsidP="00C24CEE">
      <w:pPr>
        <w:tabs>
          <w:tab w:val="left" w:pos="1440"/>
        </w:tabs>
        <w:ind w:left="142"/>
      </w:pPr>
    </w:p>
    <w:sectPr w:rsidR="0008375B" w:rsidRPr="00C24CEE" w:rsidSect="00C24CEE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54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6565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F278BF"/>
    <w:multiLevelType w:val="hybridMultilevel"/>
    <w:tmpl w:val="135CF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92F0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EAF5AE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1908E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2F394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EE"/>
    <w:rsid w:val="0008375B"/>
    <w:rsid w:val="000A7DA0"/>
    <w:rsid w:val="001256D1"/>
    <w:rsid w:val="00125DFC"/>
    <w:rsid w:val="00182F99"/>
    <w:rsid w:val="001B7893"/>
    <w:rsid w:val="001E0C19"/>
    <w:rsid w:val="002E773D"/>
    <w:rsid w:val="00740E48"/>
    <w:rsid w:val="008B44BD"/>
    <w:rsid w:val="0096506B"/>
    <w:rsid w:val="00976EBD"/>
    <w:rsid w:val="00A36C05"/>
    <w:rsid w:val="00C04D30"/>
    <w:rsid w:val="00C24CEE"/>
    <w:rsid w:val="00D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CEE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C2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8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CEE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C2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8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0D354.ED2BD2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13</cp:revision>
  <dcterms:created xsi:type="dcterms:W3CDTF">2015-09-08T19:18:00Z</dcterms:created>
  <dcterms:modified xsi:type="dcterms:W3CDTF">2015-10-05T21:14:00Z</dcterms:modified>
</cp:coreProperties>
</file>